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5B" w:rsidRPr="007E5A5B" w:rsidRDefault="007E5A5B" w:rsidP="007E5A5B">
      <w:pPr>
        <w:shd w:val="clear" w:color="auto" w:fill="224390"/>
        <w:spacing w:before="100" w:beforeAutospacing="1" w:after="100" w:afterAutospacing="1" w:line="240" w:lineRule="auto"/>
        <w:outlineLvl w:val="2"/>
        <w:rPr>
          <w:rFonts w:ascii="Calibri" w:eastAsia="Times New Roman" w:hAnsi="Calibri" w:cs="Times New Roman"/>
          <w:b/>
          <w:bCs/>
          <w:color w:val="FFFFFF"/>
          <w:sz w:val="23"/>
          <w:szCs w:val="23"/>
        </w:rPr>
      </w:pPr>
      <w:r w:rsidRPr="007E5A5B">
        <w:rPr>
          <w:rFonts w:ascii="Calibri" w:eastAsia="Times New Roman" w:hAnsi="Calibri" w:cs="Times New Roman"/>
          <w:b/>
          <w:bCs/>
          <w:color w:val="FFFFFF"/>
          <w:sz w:val="23"/>
          <w:szCs w:val="23"/>
        </w:rPr>
        <w:t>Notification</w:t>
      </w:r>
    </w:p>
    <w:p w:rsidR="007E5A5B" w:rsidRPr="007E5A5B" w:rsidRDefault="007E5A5B" w:rsidP="007E5A5B">
      <w:pPr>
        <w:spacing w:before="100" w:beforeAutospacing="1" w:after="100" w:afterAutospacing="1" w:line="240" w:lineRule="auto"/>
        <w:outlineLvl w:val="3"/>
        <w:rPr>
          <w:rFonts w:ascii="Calibri" w:eastAsia="Times New Roman" w:hAnsi="Calibri" w:cs="Times New Roman"/>
          <w:b/>
          <w:bCs/>
          <w:color w:val="666666"/>
          <w:sz w:val="24"/>
          <w:szCs w:val="24"/>
        </w:rPr>
      </w:pPr>
      <w:r w:rsidRPr="007E5A5B">
        <w:rPr>
          <w:rFonts w:ascii="Calibri" w:eastAsia="Times New Roman" w:hAnsi="Calibri" w:cs="Times New Roman"/>
          <w:b/>
          <w:bCs/>
          <w:color w:val="666666"/>
          <w:sz w:val="24"/>
          <w:szCs w:val="24"/>
        </w:rPr>
        <w:t>Title:</w:t>
      </w:r>
    </w:p>
    <w:p w:rsidR="007E5A5B" w:rsidRPr="007E5A5B" w:rsidRDefault="007E5A5B" w:rsidP="007E5A5B">
      <w:pPr>
        <w:spacing w:before="100" w:beforeAutospacing="1" w:after="100" w:afterAutospacing="1"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Draft-law of the Council of Ministers “On some amendments to Law No. 10463 of Date 22.09.2011 “For the integrated waste management”, as amended.</w:t>
      </w:r>
    </w:p>
    <w:p w:rsidR="007E5A5B" w:rsidRPr="007E5A5B" w:rsidRDefault="007E5A5B" w:rsidP="007E5A5B">
      <w:pPr>
        <w:spacing w:before="100" w:beforeAutospacing="1" w:after="100" w:afterAutospacing="1" w:line="240" w:lineRule="auto"/>
        <w:outlineLvl w:val="3"/>
        <w:rPr>
          <w:rFonts w:ascii="Calibri" w:eastAsia="Times New Roman" w:hAnsi="Calibri" w:cs="Times New Roman"/>
          <w:b/>
          <w:bCs/>
          <w:color w:val="666666"/>
          <w:sz w:val="24"/>
          <w:szCs w:val="24"/>
        </w:rPr>
      </w:pPr>
      <w:r w:rsidRPr="007E5A5B">
        <w:rPr>
          <w:rFonts w:ascii="Calibri" w:eastAsia="Times New Roman" w:hAnsi="Calibri" w:cs="Times New Roman"/>
          <w:b/>
          <w:bCs/>
          <w:color w:val="666666"/>
          <w:sz w:val="24"/>
          <w:szCs w:val="24"/>
        </w:rPr>
        <w:t>Description:</w:t>
      </w:r>
    </w:p>
    <w:p w:rsidR="007E5A5B" w:rsidRPr="007E5A5B" w:rsidRDefault="007E5A5B" w:rsidP="007E5A5B">
      <w:pPr>
        <w:spacing w:before="100" w:beforeAutospacing="1" w:after="100" w:afterAutospacing="1"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This draft-law guarantees the protection of the environment and human health from the consequences of using plastic carrying bags, reducing the amount of plastic thrown around in the environment, which will reduce the costs of waste management and minimize the potential adverse environmental and human health impacts.</w:t>
      </w:r>
    </w:p>
    <w:p w:rsidR="007E5A5B" w:rsidRPr="007E5A5B" w:rsidRDefault="007E5A5B" w:rsidP="007E5A5B">
      <w:pPr>
        <w:spacing w:before="100" w:beforeAutospacing="1" w:after="100" w:afterAutospacing="1" w:line="240" w:lineRule="auto"/>
        <w:outlineLvl w:val="3"/>
        <w:rPr>
          <w:rFonts w:ascii="Calibri" w:eastAsia="Times New Roman" w:hAnsi="Calibri" w:cs="Times New Roman"/>
          <w:b/>
          <w:bCs/>
          <w:color w:val="666666"/>
          <w:sz w:val="24"/>
          <w:szCs w:val="24"/>
        </w:rPr>
      </w:pPr>
      <w:r w:rsidRPr="007E5A5B">
        <w:rPr>
          <w:rFonts w:ascii="Calibri" w:eastAsia="Times New Roman" w:hAnsi="Calibri" w:cs="Times New Roman"/>
          <w:b/>
          <w:bCs/>
          <w:color w:val="666666"/>
          <w:sz w:val="24"/>
          <w:szCs w:val="24"/>
        </w:rPr>
        <w:t>Objective:</w:t>
      </w:r>
    </w:p>
    <w:p w:rsidR="007E5A5B" w:rsidRPr="007E5A5B" w:rsidRDefault="007E5A5B" w:rsidP="007E5A5B">
      <w:pPr>
        <w:spacing w:before="100" w:beforeAutospacing="1" w:after="100" w:afterAutospacing="1"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This draft-law guarantees the protection of the environment and human health from the consequences of using plastic carrying bags, reducing the amount of plastic thrown around in the environment, which will reduce the costs of waste management and minimize the potential adverse environmental and human health impacts.</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b/>
          <w:bCs/>
          <w:color w:val="666666"/>
          <w:sz w:val="27"/>
          <w:szCs w:val="27"/>
        </w:rPr>
        <w:t>Document Type:</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Technical Regulation</w:t>
      </w:r>
    </w:p>
    <w:p w:rsidR="007E5A5B" w:rsidRPr="007E5A5B" w:rsidRDefault="007E5A5B" w:rsidP="007E5A5B">
      <w:pPr>
        <w:shd w:val="clear" w:color="auto" w:fill="224390"/>
        <w:spacing w:before="100" w:beforeAutospacing="1" w:after="100" w:afterAutospacing="1" w:line="240" w:lineRule="auto"/>
        <w:outlineLvl w:val="2"/>
        <w:rPr>
          <w:rFonts w:ascii="Calibri" w:eastAsia="Times New Roman" w:hAnsi="Calibri" w:cs="Times New Roman"/>
          <w:b/>
          <w:bCs/>
          <w:color w:val="FFFFFF"/>
          <w:sz w:val="23"/>
          <w:szCs w:val="23"/>
        </w:rPr>
      </w:pPr>
      <w:r w:rsidRPr="007E5A5B">
        <w:rPr>
          <w:rFonts w:ascii="Calibri" w:eastAsia="Times New Roman" w:hAnsi="Calibri" w:cs="Times New Roman"/>
          <w:b/>
          <w:bCs/>
          <w:color w:val="FFFFFF"/>
          <w:sz w:val="23"/>
          <w:szCs w:val="23"/>
        </w:rPr>
        <w:t>Details</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b/>
          <w:bCs/>
          <w:color w:val="666666"/>
          <w:sz w:val="27"/>
          <w:szCs w:val="27"/>
        </w:rPr>
        <w:t>Notifying Party:</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Albania</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br/>
      </w:r>
      <w:r w:rsidRPr="007E5A5B">
        <w:rPr>
          <w:rFonts w:ascii="Calibri" w:eastAsia="Times New Roman" w:hAnsi="Calibri" w:cs="Times New Roman"/>
          <w:b/>
          <w:bCs/>
          <w:color w:val="666666"/>
          <w:sz w:val="27"/>
          <w:szCs w:val="27"/>
        </w:rPr>
        <w:t>Submission Date:</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13-02-2020</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br/>
      </w:r>
      <w:r w:rsidRPr="007E5A5B">
        <w:rPr>
          <w:rFonts w:ascii="Calibri" w:eastAsia="Times New Roman" w:hAnsi="Calibri" w:cs="Times New Roman"/>
          <w:b/>
          <w:bCs/>
          <w:color w:val="666666"/>
          <w:sz w:val="27"/>
          <w:szCs w:val="27"/>
        </w:rPr>
        <w:t xml:space="preserve">Number </w:t>
      </w:r>
      <w:proofErr w:type="gramStart"/>
      <w:r w:rsidRPr="007E5A5B">
        <w:rPr>
          <w:rFonts w:ascii="Calibri" w:eastAsia="Times New Roman" w:hAnsi="Calibri" w:cs="Times New Roman"/>
          <w:b/>
          <w:bCs/>
          <w:color w:val="666666"/>
          <w:sz w:val="27"/>
          <w:szCs w:val="27"/>
        </w:rPr>
        <w:t>Of</w:t>
      </w:r>
      <w:proofErr w:type="gramEnd"/>
      <w:r w:rsidRPr="007E5A5B">
        <w:rPr>
          <w:rFonts w:ascii="Calibri" w:eastAsia="Times New Roman" w:hAnsi="Calibri" w:cs="Times New Roman"/>
          <w:b/>
          <w:bCs/>
          <w:color w:val="666666"/>
          <w:sz w:val="27"/>
          <w:szCs w:val="27"/>
        </w:rPr>
        <w:t xml:space="preserve"> Pages:</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3</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br/>
      </w:r>
      <w:r w:rsidRPr="007E5A5B">
        <w:rPr>
          <w:rFonts w:ascii="Calibri" w:eastAsia="Times New Roman" w:hAnsi="Calibri" w:cs="Times New Roman"/>
          <w:b/>
          <w:bCs/>
          <w:color w:val="666666"/>
          <w:sz w:val="27"/>
          <w:szCs w:val="27"/>
        </w:rPr>
        <w:t>Proposed date Of Adoption:</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30-03-2020</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b/>
          <w:bCs/>
          <w:color w:val="666666"/>
          <w:sz w:val="27"/>
          <w:szCs w:val="27"/>
        </w:rPr>
        <w:t>Proposed date of entry into force:</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01-06-2020</w:t>
      </w:r>
    </w:p>
    <w:p w:rsidR="007E5A5B" w:rsidRPr="007E5A5B" w:rsidRDefault="007E5A5B" w:rsidP="007E5A5B">
      <w:pPr>
        <w:spacing w:after="0" w:line="240" w:lineRule="auto"/>
        <w:rPr>
          <w:rFonts w:ascii="Calibri" w:eastAsia="Times New Roman" w:hAnsi="Calibri" w:cs="Times New Roman"/>
          <w:color w:val="666666"/>
          <w:sz w:val="27"/>
          <w:szCs w:val="27"/>
        </w:rPr>
      </w:pPr>
      <w:bookmarkStart w:id="0" w:name="_GoBack"/>
      <w:bookmarkEnd w:id="0"/>
      <w:r w:rsidRPr="007E5A5B">
        <w:rPr>
          <w:rFonts w:ascii="Calibri" w:eastAsia="Times New Roman" w:hAnsi="Calibri" w:cs="Times New Roman"/>
          <w:b/>
          <w:bCs/>
          <w:color w:val="666666"/>
          <w:sz w:val="27"/>
          <w:szCs w:val="27"/>
        </w:rPr>
        <w:lastRenderedPageBreak/>
        <w:t>Final Comment Date:</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14-03-2020</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br/>
      </w:r>
      <w:r w:rsidRPr="007E5A5B">
        <w:rPr>
          <w:rFonts w:ascii="Calibri" w:eastAsia="Times New Roman" w:hAnsi="Calibri" w:cs="Times New Roman"/>
          <w:b/>
          <w:bCs/>
          <w:color w:val="666666"/>
          <w:sz w:val="27"/>
          <w:szCs w:val="27"/>
        </w:rPr>
        <w:t>Enquiry Point:</w:t>
      </w:r>
    </w:p>
    <w:p w:rsidR="007E5A5B" w:rsidRPr="007E5A5B" w:rsidRDefault="007E5A5B" w:rsidP="007E5A5B">
      <w:pPr>
        <w:spacing w:before="100" w:beforeAutospacing="1" w:after="100" w:afterAutospacing="1"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 xml:space="preserve">Name: General Directorate of </w:t>
      </w:r>
      <w:proofErr w:type="spellStart"/>
      <w:r w:rsidRPr="007E5A5B">
        <w:rPr>
          <w:rFonts w:ascii="Calibri" w:eastAsia="Times New Roman" w:hAnsi="Calibri" w:cs="Times New Roman"/>
          <w:color w:val="666666"/>
          <w:sz w:val="27"/>
          <w:szCs w:val="27"/>
        </w:rPr>
        <w:t>Standardisation</w:t>
      </w:r>
      <w:proofErr w:type="spellEnd"/>
      <w:r w:rsidRPr="007E5A5B">
        <w:rPr>
          <w:rFonts w:ascii="Calibri" w:eastAsia="Times New Roman" w:hAnsi="Calibri" w:cs="Times New Roman"/>
          <w:color w:val="666666"/>
          <w:sz w:val="27"/>
          <w:szCs w:val="27"/>
        </w:rPr>
        <w:t xml:space="preserve"> (DPS</w:t>
      </w:r>
      <w:proofErr w:type="gramStart"/>
      <w:r w:rsidRPr="007E5A5B">
        <w:rPr>
          <w:rFonts w:ascii="Calibri" w:eastAsia="Times New Roman" w:hAnsi="Calibri" w:cs="Times New Roman"/>
          <w:color w:val="666666"/>
          <w:sz w:val="27"/>
          <w:szCs w:val="27"/>
        </w:rPr>
        <w:t>) ;</w:t>
      </w:r>
      <w:proofErr w:type="gramEnd"/>
      <w:r w:rsidRPr="007E5A5B">
        <w:rPr>
          <w:rFonts w:ascii="Calibri" w:eastAsia="Times New Roman" w:hAnsi="Calibri" w:cs="Times New Roman"/>
          <w:color w:val="666666"/>
          <w:sz w:val="27"/>
          <w:szCs w:val="27"/>
        </w:rPr>
        <w:t xml:space="preserve"> E-mail: info@dps.gov.al;</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b/>
          <w:bCs/>
          <w:color w:val="666666"/>
          <w:sz w:val="27"/>
          <w:szCs w:val="27"/>
        </w:rPr>
        <w:t>Document Language:</w:t>
      </w:r>
    </w:p>
    <w:p w:rsidR="007E5A5B" w:rsidRPr="007E5A5B" w:rsidRDefault="007E5A5B" w:rsidP="007E5A5B">
      <w:pPr>
        <w:spacing w:after="0"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Albanian</w:t>
      </w:r>
    </w:p>
    <w:p w:rsidR="007E5A5B" w:rsidRPr="007E5A5B" w:rsidRDefault="007E5A5B" w:rsidP="007E5A5B">
      <w:pPr>
        <w:spacing w:line="240" w:lineRule="auto"/>
        <w:rPr>
          <w:rFonts w:ascii="Calibri" w:eastAsia="Times New Roman" w:hAnsi="Calibri" w:cs="Times New Roman"/>
          <w:color w:val="666666"/>
          <w:sz w:val="27"/>
          <w:szCs w:val="27"/>
        </w:rPr>
      </w:pPr>
    </w:p>
    <w:p w:rsidR="007E5A5B" w:rsidRPr="007E5A5B" w:rsidRDefault="007E5A5B" w:rsidP="007E5A5B">
      <w:pPr>
        <w:shd w:val="clear" w:color="auto" w:fill="224390"/>
        <w:spacing w:before="100" w:beforeAutospacing="1" w:after="100" w:afterAutospacing="1" w:line="240" w:lineRule="auto"/>
        <w:outlineLvl w:val="2"/>
        <w:rPr>
          <w:rFonts w:ascii="Calibri" w:eastAsia="Times New Roman" w:hAnsi="Calibri" w:cs="Times New Roman"/>
          <w:b/>
          <w:bCs/>
          <w:color w:val="FFFFFF"/>
          <w:sz w:val="23"/>
          <w:szCs w:val="23"/>
        </w:rPr>
      </w:pPr>
      <w:r w:rsidRPr="007E5A5B">
        <w:rPr>
          <w:rFonts w:ascii="Calibri" w:eastAsia="Times New Roman" w:hAnsi="Calibri" w:cs="Times New Roman"/>
          <w:b/>
          <w:bCs/>
          <w:color w:val="FFFFFF"/>
          <w:sz w:val="23"/>
          <w:szCs w:val="23"/>
        </w:rPr>
        <w:t>Related Hs Codes</w:t>
      </w:r>
    </w:p>
    <w:p w:rsidR="007E5A5B" w:rsidRPr="007E5A5B" w:rsidRDefault="007E5A5B" w:rsidP="007E5A5B">
      <w:pPr>
        <w:spacing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3825 - Residual products of the chemical or allied industries, not elsewhere specified or included; municipal waste; sewage sludge; other wastes specified in Note 6 to this .;</w:t>
      </w:r>
    </w:p>
    <w:p w:rsidR="007E5A5B" w:rsidRPr="007E5A5B" w:rsidRDefault="007E5A5B" w:rsidP="007E5A5B">
      <w:pPr>
        <w:shd w:val="clear" w:color="auto" w:fill="224390"/>
        <w:spacing w:before="100" w:beforeAutospacing="1" w:after="100" w:afterAutospacing="1" w:line="240" w:lineRule="auto"/>
        <w:outlineLvl w:val="2"/>
        <w:rPr>
          <w:rFonts w:ascii="Calibri" w:eastAsia="Times New Roman" w:hAnsi="Calibri" w:cs="Times New Roman"/>
          <w:b/>
          <w:bCs/>
          <w:color w:val="FFFFFF"/>
          <w:sz w:val="23"/>
          <w:szCs w:val="23"/>
        </w:rPr>
      </w:pPr>
      <w:r w:rsidRPr="007E5A5B">
        <w:rPr>
          <w:rFonts w:ascii="Calibri" w:eastAsia="Times New Roman" w:hAnsi="Calibri" w:cs="Times New Roman"/>
          <w:b/>
          <w:bCs/>
          <w:color w:val="FFFFFF"/>
          <w:sz w:val="23"/>
          <w:szCs w:val="23"/>
        </w:rPr>
        <w:t>Downloadable Documents</w:t>
      </w:r>
    </w:p>
    <w:p w:rsidR="007E5A5B" w:rsidRPr="007E5A5B" w:rsidRDefault="007E5A5B" w:rsidP="007E5A5B">
      <w:pPr>
        <w:spacing w:line="240" w:lineRule="auto"/>
        <w:rPr>
          <w:rFonts w:ascii="Calibri" w:eastAsia="Times New Roman" w:hAnsi="Calibri" w:cs="Times New Roman"/>
          <w:color w:val="666666"/>
          <w:sz w:val="27"/>
          <w:szCs w:val="27"/>
        </w:rPr>
      </w:pPr>
      <w:hyperlink r:id="rId5" w:tgtFrame="_blank" w:history="1">
        <w:r w:rsidRPr="007E5A5B">
          <w:rPr>
            <w:rFonts w:ascii="Calibri" w:eastAsia="Times New Roman" w:hAnsi="Calibri" w:cs="Times New Roman"/>
            <w:color w:val="A0A0A0"/>
            <w:sz w:val="21"/>
            <w:szCs w:val="21"/>
            <w:u w:val="single"/>
          </w:rPr>
          <w:t>- Draft-</w:t>
        </w:r>
        <w:proofErr w:type="gramStart"/>
        <w:r w:rsidRPr="007E5A5B">
          <w:rPr>
            <w:rFonts w:ascii="Calibri" w:eastAsia="Times New Roman" w:hAnsi="Calibri" w:cs="Times New Roman"/>
            <w:color w:val="A0A0A0"/>
            <w:sz w:val="21"/>
            <w:szCs w:val="21"/>
            <w:u w:val="single"/>
          </w:rPr>
          <w:t>law.pdf </w:t>
        </w:r>
        <w:proofErr w:type="gramEnd"/>
      </w:hyperlink>
      <w:r w:rsidRPr="007E5A5B">
        <w:rPr>
          <w:rFonts w:ascii="Calibri" w:eastAsia="Times New Roman" w:hAnsi="Calibri" w:cs="Times New Roman"/>
          <w:color w:val="666666"/>
          <w:sz w:val="27"/>
          <w:szCs w:val="27"/>
        </w:rPr>
        <w:t>;</w:t>
      </w:r>
    </w:p>
    <w:p w:rsidR="007E5A5B" w:rsidRPr="007E5A5B" w:rsidRDefault="007E5A5B" w:rsidP="007E5A5B">
      <w:pPr>
        <w:shd w:val="clear" w:color="auto" w:fill="224390"/>
        <w:spacing w:before="100" w:beforeAutospacing="1" w:after="100" w:afterAutospacing="1" w:line="240" w:lineRule="auto"/>
        <w:outlineLvl w:val="2"/>
        <w:rPr>
          <w:rFonts w:ascii="Calibri" w:eastAsia="Times New Roman" w:hAnsi="Calibri" w:cs="Times New Roman"/>
          <w:b/>
          <w:bCs/>
          <w:color w:val="FFFFFF"/>
          <w:sz w:val="23"/>
          <w:szCs w:val="23"/>
        </w:rPr>
      </w:pPr>
      <w:r w:rsidRPr="007E5A5B">
        <w:rPr>
          <w:rFonts w:ascii="Calibri" w:eastAsia="Times New Roman" w:hAnsi="Calibri" w:cs="Times New Roman"/>
          <w:b/>
          <w:bCs/>
          <w:color w:val="FFFFFF"/>
          <w:sz w:val="23"/>
          <w:szCs w:val="23"/>
        </w:rPr>
        <w:t>Listed Relevant Documents</w:t>
      </w:r>
    </w:p>
    <w:p w:rsidR="007E5A5B" w:rsidRPr="007E5A5B" w:rsidRDefault="007E5A5B" w:rsidP="007E5A5B">
      <w:pPr>
        <w:spacing w:before="100" w:beforeAutospacing="1" w:after="100" w:afterAutospacing="1" w:line="240" w:lineRule="auto"/>
        <w:rPr>
          <w:rFonts w:ascii="Calibri" w:eastAsia="Times New Roman" w:hAnsi="Calibri" w:cs="Times New Roman"/>
          <w:color w:val="666666"/>
          <w:sz w:val="27"/>
          <w:szCs w:val="27"/>
        </w:rPr>
      </w:pPr>
      <w:r w:rsidRPr="007E5A5B">
        <w:rPr>
          <w:rFonts w:ascii="Calibri" w:eastAsia="Times New Roman" w:hAnsi="Calibri" w:cs="Times New Roman"/>
          <w:color w:val="666666"/>
          <w:sz w:val="27"/>
          <w:szCs w:val="27"/>
        </w:rPr>
        <w:t>N/A</w:t>
      </w:r>
    </w:p>
    <w:p w:rsidR="007E5A5B" w:rsidRPr="007E5A5B" w:rsidRDefault="007E5A5B" w:rsidP="007E5A5B">
      <w:pPr>
        <w:shd w:val="clear" w:color="auto" w:fill="224390"/>
        <w:spacing w:before="100" w:beforeAutospacing="1" w:after="100" w:afterAutospacing="1" w:line="240" w:lineRule="auto"/>
        <w:outlineLvl w:val="2"/>
        <w:rPr>
          <w:rFonts w:ascii="Calibri" w:eastAsia="Times New Roman" w:hAnsi="Calibri" w:cs="Times New Roman"/>
          <w:b/>
          <w:bCs/>
          <w:color w:val="FFFFFF"/>
          <w:sz w:val="23"/>
          <w:szCs w:val="23"/>
        </w:rPr>
      </w:pPr>
      <w:r w:rsidRPr="007E5A5B">
        <w:rPr>
          <w:rFonts w:ascii="Calibri" w:eastAsia="Times New Roman" w:hAnsi="Calibri" w:cs="Times New Roman"/>
          <w:b/>
          <w:bCs/>
          <w:color w:val="FFFFFF"/>
          <w:sz w:val="23"/>
          <w:szCs w:val="23"/>
        </w:rPr>
        <w:t>Comments allowed until 14-03-2020</w:t>
      </w:r>
    </w:p>
    <w:p w:rsidR="007E5A5B" w:rsidRPr="007E5A5B" w:rsidRDefault="007E5A5B" w:rsidP="007E5A5B">
      <w:pPr>
        <w:pBdr>
          <w:bottom w:val="single" w:sz="6" w:space="1" w:color="auto"/>
        </w:pBdr>
        <w:spacing w:after="0" w:line="240" w:lineRule="auto"/>
        <w:jc w:val="center"/>
        <w:rPr>
          <w:rFonts w:ascii="Arial" w:eastAsia="Times New Roman" w:hAnsi="Arial" w:cs="Arial"/>
          <w:vanish/>
          <w:sz w:val="16"/>
          <w:szCs w:val="16"/>
        </w:rPr>
      </w:pPr>
      <w:r w:rsidRPr="007E5A5B">
        <w:rPr>
          <w:rFonts w:ascii="Arial" w:eastAsia="Times New Roman" w:hAnsi="Arial" w:cs="Arial"/>
          <w:vanish/>
          <w:sz w:val="16"/>
          <w:szCs w:val="16"/>
        </w:rPr>
        <w:t>Top of Form</w:t>
      </w:r>
    </w:p>
    <w:p w:rsidR="007E5A5B" w:rsidRPr="007E5A5B" w:rsidRDefault="007E5A5B" w:rsidP="007E5A5B">
      <w:pPr>
        <w:pBdr>
          <w:top w:val="single" w:sz="6" w:space="1" w:color="auto"/>
        </w:pBdr>
        <w:spacing w:after="0" w:line="240" w:lineRule="auto"/>
        <w:jc w:val="center"/>
        <w:rPr>
          <w:rFonts w:ascii="Arial" w:eastAsia="Times New Roman" w:hAnsi="Arial" w:cs="Arial"/>
          <w:vanish/>
          <w:sz w:val="16"/>
          <w:szCs w:val="16"/>
        </w:rPr>
      </w:pPr>
      <w:r w:rsidRPr="007E5A5B">
        <w:rPr>
          <w:rFonts w:ascii="Arial" w:eastAsia="Times New Roman" w:hAnsi="Arial" w:cs="Arial"/>
          <w:vanish/>
          <w:sz w:val="16"/>
          <w:szCs w:val="16"/>
        </w:rPr>
        <w:t>Bottom of Form</w:t>
      </w:r>
    </w:p>
    <w:sectPr w:rsidR="007E5A5B" w:rsidRPr="007E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E3FD3"/>
    <w:multiLevelType w:val="multilevel"/>
    <w:tmpl w:val="9B9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77E45"/>
    <w:multiLevelType w:val="multilevel"/>
    <w:tmpl w:val="0138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28"/>
    <w:rsid w:val="0007056D"/>
    <w:rsid w:val="000B573E"/>
    <w:rsid w:val="00437200"/>
    <w:rsid w:val="00524861"/>
    <w:rsid w:val="006E0028"/>
    <w:rsid w:val="007E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50AB7-6A80-4270-BF2C-D0BE1FBF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5A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5A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A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5A5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E5A5B"/>
    <w:rPr>
      <w:color w:val="0000FF"/>
      <w:u w:val="single"/>
    </w:rPr>
  </w:style>
  <w:style w:type="paragraph" w:styleId="NormalWeb">
    <w:name w:val="Normal (Web)"/>
    <w:basedOn w:val="Normal"/>
    <w:uiPriority w:val="99"/>
    <w:semiHidden/>
    <w:unhideWhenUsed/>
    <w:rsid w:val="007E5A5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5A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5A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A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5A5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0697">
      <w:bodyDiv w:val="1"/>
      <w:marLeft w:val="0"/>
      <w:marRight w:val="0"/>
      <w:marTop w:val="0"/>
      <w:marBottom w:val="0"/>
      <w:divBdr>
        <w:top w:val="none" w:sz="0" w:space="0" w:color="auto"/>
        <w:left w:val="none" w:sz="0" w:space="0" w:color="auto"/>
        <w:bottom w:val="none" w:sz="0" w:space="0" w:color="auto"/>
        <w:right w:val="none" w:sz="0" w:space="0" w:color="auto"/>
      </w:divBdr>
      <w:divsChild>
        <w:div w:id="1727295165">
          <w:marLeft w:val="0"/>
          <w:marRight w:val="0"/>
          <w:marTop w:val="0"/>
          <w:marBottom w:val="0"/>
          <w:divBdr>
            <w:top w:val="none" w:sz="0" w:space="0" w:color="auto"/>
            <w:left w:val="none" w:sz="0" w:space="0" w:color="auto"/>
            <w:bottom w:val="none" w:sz="0" w:space="0" w:color="auto"/>
            <w:right w:val="none" w:sz="0" w:space="0" w:color="auto"/>
          </w:divBdr>
          <w:divsChild>
            <w:div w:id="272250680">
              <w:marLeft w:val="0"/>
              <w:marRight w:val="0"/>
              <w:marTop w:val="0"/>
              <w:marBottom w:val="0"/>
              <w:divBdr>
                <w:top w:val="none" w:sz="0" w:space="0" w:color="auto"/>
                <w:left w:val="none" w:sz="0" w:space="0" w:color="auto"/>
                <w:bottom w:val="none" w:sz="0" w:space="0" w:color="auto"/>
                <w:right w:val="none" w:sz="0" w:space="0" w:color="auto"/>
              </w:divBdr>
              <w:divsChild>
                <w:div w:id="201190357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812943748">
          <w:marLeft w:val="0"/>
          <w:marRight w:val="0"/>
          <w:marTop w:val="0"/>
          <w:marBottom w:val="0"/>
          <w:divBdr>
            <w:top w:val="none" w:sz="0" w:space="0" w:color="auto"/>
            <w:left w:val="none" w:sz="0" w:space="0" w:color="auto"/>
            <w:bottom w:val="none" w:sz="0" w:space="0" w:color="auto"/>
            <w:right w:val="none" w:sz="0" w:space="0" w:color="auto"/>
          </w:divBdr>
          <w:divsChild>
            <w:div w:id="11223461">
              <w:marLeft w:val="0"/>
              <w:marRight w:val="0"/>
              <w:marTop w:val="0"/>
              <w:marBottom w:val="0"/>
              <w:divBdr>
                <w:top w:val="none" w:sz="0" w:space="0" w:color="auto"/>
                <w:left w:val="none" w:sz="0" w:space="0" w:color="auto"/>
                <w:bottom w:val="none" w:sz="0" w:space="0" w:color="auto"/>
                <w:right w:val="none" w:sz="0" w:space="0" w:color="auto"/>
              </w:divBdr>
            </w:div>
            <w:div w:id="609825498">
              <w:marLeft w:val="0"/>
              <w:marRight w:val="0"/>
              <w:marTop w:val="330"/>
              <w:marBottom w:val="0"/>
              <w:divBdr>
                <w:top w:val="none" w:sz="0" w:space="0" w:color="auto"/>
                <w:left w:val="none" w:sz="0" w:space="0" w:color="auto"/>
                <w:bottom w:val="none" w:sz="0" w:space="0" w:color="auto"/>
                <w:right w:val="none" w:sz="0" w:space="0" w:color="auto"/>
              </w:divBdr>
              <w:divsChild>
                <w:div w:id="1677683204">
                  <w:marLeft w:val="0"/>
                  <w:marRight w:val="0"/>
                  <w:marTop w:val="0"/>
                  <w:marBottom w:val="0"/>
                  <w:divBdr>
                    <w:top w:val="none" w:sz="0" w:space="0" w:color="auto"/>
                    <w:left w:val="none" w:sz="0" w:space="0" w:color="auto"/>
                    <w:bottom w:val="none" w:sz="0" w:space="0" w:color="auto"/>
                    <w:right w:val="none" w:sz="0" w:space="0" w:color="auto"/>
                  </w:divBdr>
                </w:div>
                <w:div w:id="10571648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1074932">
          <w:marLeft w:val="0"/>
          <w:marRight w:val="0"/>
          <w:marTop w:val="0"/>
          <w:marBottom w:val="0"/>
          <w:divBdr>
            <w:top w:val="none" w:sz="0" w:space="0" w:color="auto"/>
            <w:left w:val="none" w:sz="0" w:space="0" w:color="auto"/>
            <w:bottom w:val="none" w:sz="0" w:space="0" w:color="auto"/>
            <w:right w:val="none" w:sz="0" w:space="0" w:color="auto"/>
          </w:divBdr>
          <w:divsChild>
            <w:div w:id="1104765665">
              <w:marLeft w:val="0"/>
              <w:marRight w:val="0"/>
              <w:marTop w:val="0"/>
              <w:marBottom w:val="0"/>
              <w:divBdr>
                <w:top w:val="none" w:sz="0" w:space="0" w:color="auto"/>
                <w:left w:val="none" w:sz="0" w:space="0" w:color="auto"/>
                <w:bottom w:val="none" w:sz="0" w:space="0" w:color="auto"/>
                <w:right w:val="none" w:sz="0" w:space="0" w:color="auto"/>
              </w:divBdr>
              <w:divsChild>
                <w:div w:id="1673796198">
                  <w:marLeft w:val="0"/>
                  <w:marRight w:val="0"/>
                  <w:marTop w:val="0"/>
                  <w:marBottom w:val="0"/>
                  <w:divBdr>
                    <w:top w:val="none" w:sz="0" w:space="0" w:color="auto"/>
                    <w:left w:val="none" w:sz="0" w:space="0" w:color="auto"/>
                    <w:bottom w:val="none" w:sz="0" w:space="0" w:color="auto"/>
                    <w:right w:val="none" w:sz="0" w:space="0" w:color="auto"/>
                  </w:divBdr>
                  <w:divsChild>
                    <w:div w:id="1870756411">
                      <w:marLeft w:val="0"/>
                      <w:marRight w:val="0"/>
                      <w:marTop w:val="0"/>
                      <w:marBottom w:val="300"/>
                      <w:divBdr>
                        <w:top w:val="none" w:sz="0" w:space="0" w:color="auto"/>
                        <w:left w:val="none" w:sz="0" w:space="0" w:color="auto"/>
                        <w:bottom w:val="none" w:sz="0" w:space="0" w:color="auto"/>
                        <w:right w:val="none" w:sz="0" w:space="0" w:color="auto"/>
                      </w:divBdr>
                      <w:divsChild>
                        <w:div w:id="536311002">
                          <w:marLeft w:val="0"/>
                          <w:marRight w:val="0"/>
                          <w:marTop w:val="0"/>
                          <w:marBottom w:val="0"/>
                          <w:divBdr>
                            <w:top w:val="none" w:sz="0" w:space="0" w:color="auto"/>
                            <w:left w:val="none" w:sz="0" w:space="0" w:color="auto"/>
                            <w:bottom w:val="none" w:sz="0" w:space="0" w:color="auto"/>
                            <w:right w:val="none" w:sz="0" w:space="0" w:color="auto"/>
                          </w:divBdr>
                          <w:divsChild>
                            <w:div w:id="5762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6521">
                      <w:marLeft w:val="0"/>
                      <w:marRight w:val="0"/>
                      <w:marTop w:val="0"/>
                      <w:marBottom w:val="300"/>
                      <w:divBdr>
                        <w:top w:val="none" w:sz="0" w:space="0" w:color="auto"/>
                        <w:left w:val="none" w:sz="0" w:space="0" w:color="auto"/>
                        <w:bottom w:val="none" w:sz="0" w:space="0" w:color="auto"/>
                        <w:right w:val="none" w:sz="0" w:space="0" w:color="auto"/>
                      </w:divBdr>
                      <w:divsChild>
                        <w:div w:id="448203091">
                          <w:marLeft w:val="0"/>
                          <w:marRight w:val="0"/>
                          <w:marTop w:val="0"/>
                          <w:marBottom w:val="0"/>
                          <w:divBdr>
                            <w:top w:val="none" w:sz="0" w:space="0" w:color="auto"/>
                            <w:left w:val="none" w:sz="0" w:space="0" w:color="auto"/>
                            <w:bottom w:val="none" w:sz="0" w:space="0" w:color="auto"/>
                            <w:right w:val="none" w:sz="0" w:space="0" w:color="auto"/>
                          </w:divBdr>
                          <w:divsChild>
                            <w:div w:id="1428693659">
                              <w:marLeft w:val="0"/>
                              <w:marRight w:val="0"/>
                              <w:marTop w:val="0"/>
                              <w:marBottom w:val="0"/>
                              <w:divBdr>
                                <w:top w:val="none" w:sz="0" w:space="0" w:color="auto"/>
                                <w:left w:val="none" w:sz="0" w:space="0" w:color="auto"/>
                                <w:bottom w:val="none" w:sz="0" w:space="0" w:color="auto"/>
                                <w:right w:val="none" w:sz="0" w:space="0" w:color="auto"/>
                              </w:divBdr>
                            </w:div>
                            <w:div w:id="643001160">
                              <w:marLeft w:val="0"/>
                              <w:marRight w:val="0"/>
                              <w:marTop w:val="0"/>
                              <w:marBottom w:val="0"/>
                              <w:divBdr>
                                <w:top w:val="none" w:sz="0" w:space="0" w:color="auto"/>
                                <w:left w:val="none" w:sz="0" w:space="0" w:color="auto"/>
                                <w:bottom w:val="none" w:sz="0" w:space="0" w:color="auto"/>
                                <w:right w:val="none" w:sz="0" w:space="0" w:color="auto"/>
                              </w:divBdr>
                            </w:div>
                            <w:div w:id="1563638701">
                              <w:marLeft w:val="0"/>
                              <w:marRight w:val="0"/>
                              <w:marTop w:val="0"/>
                              <w:marBottom w:val="0"/>
                              <w:divBdr>
                                <w:top w:val="none" w:sz="0" w:space="0" w:color="auto"/>
                                <w:left w:val="none" w:sz="0" w:space="0" w:color="auto"/>
                                <w:bottom w:val="none" w:sz="0" w:space="0" w:color="auto"/>
                                <w:right w:val="none" w:sz="0" w:space="0" w:color="auto"/>
                              </w:divBdr>
                            </w:div>
                            <w:div w:id="1847287939">
                              <w:marLeft w:val="0"/>
                              <w:marRight w:val="0"/>
                              <w:marTop w:val="0"/>
                              <w:marBottom w:val="0"/>
                              <w:divBdr>
                                <w:top w:val="none" w:sz="0" w:space="0" w:color="auto"/>
                                <w:left w:val="none" w:sz="0" w:space="0" w:color="auto"/>
                                <w:bottom w:val="none" w:sz="0" w:space="0" w:color="auto"/>
                                <w:right w:val="none" w:sz="0" w:space="0" w:color="auto"/>
                              </w:divBdr>
                            </w:div>
                            <w:div w:id="422337397">
                              <w:marLeft w:val="0"/>
                              <w:marRight w:val="0"/>
                              <w:marTop w:val="0"/>
                              <w:marBottom w:val="0"/>
                              <w:divBdr>
                                <w:top w:val="none" w:sz="0" w:space="0" w:color="auto"/>
                                <w:left w:val="none" w:sz="0" w:space="0" w:color="auto"/>
                                <w:bottom w:val="none" w:sz="0" w:space="0" w:color="auto"/>
                                <w:right w:val="none" w:sz="0" w:space="0" w:color="auto"/>
                              </w:divBdr>
                            </w:div>
                            <w:div w:id="959382286">
                              <w:marLeft w:val="0"/>
                              <w:marRight w:val="0"/>
                              <w:marTop w:val="0"/>
                              <w:marBottom w:val="0"/>
                              <w:divBdr>
                                <w:top w:val="none" w:sz="0" w:space="0" w:color="auto"/>
                                <w:left w:val="none" w:sz="0" w:space="0" w:color="auto"/>
                                <w:bottom w:val="none" w:sz="0" w:space="0" w:color="auto"/>
                                <w:right w:val="none" w:sz="0" w:space="0" w:color="auto"/>
                              </w:divBdr>
                            </w:div>
                            <w:div w:id="8116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3894">
                      <w:marLeft w:val="0"/>
                      <w:marRight w:val="0"/>
                      <w:marTop w:val="0"/>
                      <w:marBottom w:val="30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 w:id="2030528307">
                      <w:marLeft w:val="0"/>
                      <w:marRight w:val="0"/>
                      <w:marTop w:val="0"/>
                      <w:marBottom w:val="300"/>
                      <w:divBdr>
                        <w:top w:val="none" w:sz="0" w:space="0" w:color="auto"/>
                        <w:left w:val="none" w:sz="0" w:space="0" w:color="auto"/>
                        <w:bottom w:val="none" w:sz="0" w:space="0" w:color="auto"/>
                        <w:right w:val="none" w:sz="0" w:space="0" w:color="auto"/>
                      </w:divBdr>
                      <w:divsChild>
                        <w:div w:id="1571766626">
                          <w:marLeft w:val="0"/>
                          <w:marRight w:val="0"/>
                          <w:marTop w:val="0"/>
                          <w:marBottom w:val="0"/>
                          <w:divBdr>
                            <w:top w:val="none" w:sz="0" w:space="0" w:color="auto"/>
                            <w:left w:val="none" w:sz="0" w:space="0" w:color="auto"/>
                            <w:bottom w:val="none" w:sz="0" w:space="0" w:color="auto"/>
                            <w:right w:val="none" w:sz="0" w:space="0" w:color="auto"/>
                          </w:divBdr>
                          <w:divsChild>
                            <w:div w:id="14887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1241">
                      <w:marLeft w:val="0"/>
                      <w:marRight w:val="0"/>
                      <w:marTop w:val="0"/>
                      <w:marBottom w:val="300"/>
                      <w:divBdr>
                        <w:top w:val="none" w:sz="0" w:space="0" w:color="auto"/>
                        <w:left w:val="none" w:sz="0" w:space="0" w:color="auto"/>
                        <w:bottom w:val="none" w:sz="0" w:space="0" w:color="auto"/>
                        <w:right w:val="none" w:sz="0" w:space="0" w:color="auto"/>
                      </w:divBdr>
                      <w:divsChild>
                        <w:div w:id="733115954">
                          <w:marLeft w:val="0"/>
                          <w:marRight w:val="0"/>
                          <w:marTop w:val="0"/>
                          <w:marBottom w:val="0"/>
                          <w:divBdr>
                            <w:top w:val="none" w:sz="0" w:space="0" w:color="auto"/>
                            <w:left w:val="none" w:sz="0" w:space="0" w:color="auto"/>
                            <w:bottom w:val="none" w:sz="0" w:space="0" w:color="auto"/>
                            <w:right w:val="none" w:sz="0" w:space="0" w:color="auto"/>
                          </w:divBdr>
                        </w:div>
                      </w:divsChild>
                    </w:div>
                    <w:div w:id="492834913">
                      <w:marLeft w:val="0"/>
                      <w:marRight w:val="0"/>
                      <w:marTop w:val="0"/>
                      <w:marBottom w:val="300"/>
                      <w:divBdr>
                        <w:top w:val="none" w:sz="0" w:space="0" w:color="auto"/>
                        <w:left w:val="none" w:sz="0" w:space="0" w:color="auto"/>
                        <w:bottom w:val="none" w:sz="0" w:space="0" w:color="auto"/>
                        <w:right w:val="none" w:sz="0" w:space="0" w:color="auto"/>
                      </w:divBdr>
                      <w:divsChild>
                        <w:div w:id="1811633949">
                          <w:marLeft w:val="0"/>
                          <w:marRight w:val="0"/>
                          <w:marTop w:val="0"/>
                          <w:marBottom w:val="0"/>
                          <w:divBdr>
                            <w:top w:val="none" w:sz="0" w:space="0" w:color="auto"/>
                            <w:left w:val="none" w:sz="0" w:space="0" w:color="auto"/>
                            <w:bottom w:val="none" w:sz="0" w:space="0" w:color="auto"/>
                            <w:right w:val="none" w:sz="0" w:space="0" w:color="auto"/>
                          </w:divBdr>
                          <w:divsChild>
                            <w:div w:id="552697289">
                              <w:marLeft w:val="0"/>
                              <w:marRight w:val="0"/>
                              <w:marTop w:val="0"/>
                              <w:marBottom w:val="0"/>
                              <w:divBdr>
                                <w:top w:val="none" w:sz="0" w:space="0" w:color="auto"/>
                                <w:left w:val="none" w:sz="0" w:space="0" w:color="auto"/>
                                <w:bottom w:val="none" w:sz="0" w:space="0" w:color="auto"/>
                                <w:right w:val="none" w:sz="0" w:space="0" w:color="auto"/>
                              </w:divBdr>
                            </w:div>
                            <w:div w:id="721713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922673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parency.cefta.int/documents/TechnicalRegulations/174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Petrović</dc:creator>
  <cp:keywords/>
  <dc:description/>
  <cp:lastModifiedBy>Jelena Petrović</cp:lastModifiedBy>
  <cp:revision>2</cp:revision>
  <dcterms:created xsi:type="dcterms:W3CDTF">2020-02-14T09:16:00Z</dcterms:created>
  <dcterms:modified xsi:type="dcterms:W3CDTF">2020-02-14T09:18:00Z</dcterms:modified>
</cp:coreProperties>
</file>