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A41E1C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80"/>
      </w:tblGrid>
      <w:tr w:rsidR="001820EE" w:rsidRPr="001820EE" w:rsidTr="001820EE">
        <w:trPr>
          <w:trHeight w:val="299"/>
          <w:tblCellSpacing w:w="15" w:type="dxa"/>
        </w:trPr>
        <w:tc>
          <w:tcPr>
            <w:tcW w:w="0" w:type="auto"/>
            <w:vMerge w:val="restart"/>
            <w:shd w:val="clear" w:color="auto" w:fill="FF9966"/>
            <w:vAlign w:val="center"/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ind w:right="975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E8BF"/>
                <w:sz w:val="36"/>
                <w:szCs w:val="36"/>
              </w:rPr>
            </w:pPr>
            <w:r w:rsidRPr="001820EE">
              <w:rPr>
                <w:rFonts w:ascii="Arial" w:eastAsia="Times New Roman" w:hAnsi="Arial" w:cs="Arial"/>
                <w:b/>
                <w:bCs/>
                <w:color w:val="FFE8BF"/>
                <w:sz w:val="36"/>
                <w:szCs w:val="36"/>
              </w:rPr>
              <w:t>SPISAK</w:t>
            </w:r>
          </w:p>
          <w:p w:rsidR="001820EE" w:rsidRPr="001820EE" w:rsidRDefault="001820EE" w:rsidP="001820EE">
            <w:pPr>
              <w:spacing w:before="100" w:beforeAutospacing="1" w:after="100" w:afterAutospacing="1" w:line="240" w:lineRule="auto"/>
              <w:ind w:right="975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34"/>
                <w:szCs w:val="34"/>
              </w:rPr>
            </w:pPr>
            <w:r w:rsidRPr="001820EE">
              <w:rPr>
                <w:rFonts w:ascii="Arial" w:eastAsia="Times New Roman" w:hAnsi="Arial" w:cs="Arial"/>
                <w:b/>
                <w:bCs/>
                <w:color w:val="FFFFFF"/>
                <w:sz w:val="34"/>
                <w:szCs w:val="34"/>
              </w:rPr>
              <w:t>SRPSKIH STANDARDA (NORMATIVNIH DOKUMENATA) IZ OBLASTI MERILA</w:t>
            </w:r>
          </w:p>
          <w:p w:rsidR="001820EE" w:rsidRPr="001820EE" w:rsidRDefault="001820EE" w:rsidP="001820EE">
            <w:pPr>
              <w:shd w:val="clear" w:color="auto" w:fill="000000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</w:pPr>
            <w:r w:rsidRPr="001820EE"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  <w:t>("Sl. glasnik RS", br. 39/2014)</w:t>
            </w:r>
          </w:p>
        </w:tc>
      </w:tr>
      <w:tr w:rsidR="001820EE" w:rsidRPr="001820EE" w:rsidTr="001820EE">
        <w:trPr>
          <w:trHeight w:val="299"/>
          <w:tblCellSpacing w:w="15" w:type="dxa"/>
        </w:trPr>
        <w:tc>
          <w:tcPr>
            <w:tcW w:w="0" w:type="auto"/>
            <w:vMerge/>
            <w:shd w:val="clear" w:color="auto" w:fill="FF9966"/>
            <w:vAlign w:val="center"/>
            <w:hideMark/>
          </w:tcPr>
          <w:p w:rsidR="001820EE" w:rsidRPr="001820EE" w:rsidRDefault="001820EE" w:rsidP="001820E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</w:pPr>
          </w:p>
        </w:tc>
      </w:tr>
    </w:tbl>
    <w:p w:rsidR="001820EE" w:rsidRPr="001820EE" w:rsidRDefault="001820EE" w:rsidP="001820EE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1820EE">
        <w:rPr>
          <w:rFonts w:ascii="Arial" w:eastAsia="Times New Roman" w:hAnsi="Arial" w:cs="Arial"/>
        </w:rPr>
        <w:t>1. Ministar privrede sastavio je sledeći spisak srpskih standarda (normativnih dokumenata) iz oblasti merila: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5"/>
        <w:gridCol w:w="2065"/>
        <w:gridCol w:w="2077"/>
        <w:gridCol w:w="2332"/>
        <w:gridCol w:w="2421"/>
      </w:tblGrid>
      <w:tr w:rsidR="001820EE" w:rsidRPr="001820EE" w:rsidTr="001820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>Red.</w:t>
            </w:r>
            <w:r w:rsidRPr="001820EE">
              <w:rPr>
                <w:rFonts w:ascii="Arial" w:eastAsia="Times New Roman" w:hAnsi="Arial" w:cs="Arial"/>
              </w:rPr>
              <w:br/>
              <w:t>broj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>Naziv merila sa oznakom priloga iz Pravilnika o merilima</w:t>
            </w:r>
            <w:r w:rsidRPr="001820EE">
              <w:rPr>
                <w:rFonts w:ascii="Arial" w:eastAsia="Times New Roman" w:hAnsi="Arial" w:cs="Arial"/>
              </w:rPr>
              <w:br/>
              <w:t>("Službeni glasnik RS", broj 63/13)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Oznaka i naslov srpskog standarda </w:t>
            </w:r>
            <w:r w:rsidRPr="001820EE">
              <w:rPr>
                <w:rFonts w:ascii="Arial" w:eastAsia="Times New Roman" w:hAnsi="Arial" w:cs="Arial"/>
              </w:rPr>
              <w:br/>
              <w:t>(normativnog dokumenta)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>Oznaka</w:t>
            </w:r>
            <w:r w:rsidRPr="001820EE">
              <w:rPr>
                <w:rFonts w:ascii="Arial" w:eastAsia="Times New Roman" w:hAnsi="Arial" w:cs="Arial"/>
              </w:rPr>
              <w:br/>
              <w:t>povučenog/izmenjenog</w:t>
            </w:r>
            <w:r w:rsidRPr="001820EE">
              <w:rPr>
                <w:rFonts w:ascii="Arial" w:eastAsia="Times New Roman" w:hAnsi="Arial" w:cs="Arial"/>
              </w:rPr>
              <w:br/>
              <w:t>srpskog standarda</w:t>
            </w:r>
            <w:r w:rsidRPr="001820EE">
              <w:rPr>
                <w:rFonts w:ascii="Arial" w:eastAsia="Times New Roman" w:hAnsi="Arial" w:cs="Arial"/>
              </w:rPr>
              <w:br/>
              <w:t>(normativnog dokumenta)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Datum do kada primena </w:t>
            </w:r>
            <w:r w:rsidRPr="001820EE">
              <w:rPr>
                <w:rFonts w:ascii="Arial" w:eastAsia="Times New Roman" w:hAnsi="Arial" w:cs="Arial"/>
              </w:rPr>
              <w:br/>
              <w:t xml:space="preserve">povučenog/izmenjenog </w:t>
            </w:r>
            <w:r w:rsidRPr="001820EE">
              <w:rPr>
                <w:rFonts w:ascii="Arial" w:eastAsia="Times New Roman" w:hAnsi="Arial" w:cs="Arial"/>
              </w:rPr>
              <w:br/>
              <w:t xml:space="preserve">srpskog standarda </w:t>
            </w:r>
            <w:r w:rsidRPr="001820EE">
              <w:rPr>
                <w:rFonts w:ascii="Arial" w:eastAsia="Times New Roman" w:hAnsi="Arial" w:cs="Arial"/>
              </w:rPr>
              <w:br/>
              <w:t xml:space="preserve">(normativnog dokumenta) obezbeđuje pretpostavku </w:t>
            </w:r>
            <w:r w:rsidRPr="001820EE">
              <w:rPr>
                <w:rFonts w:ascii="Arial" w:eastAsia="Times New Roman" w:hAnsi="Arial" w:cs="Arial"/>
              </w:rPr>
              <w:br/>
              <w:t xml:space="preserve">o usaglašenosti </w:t>
            </w:r>
            <w:r w:rsidRPr="001820EE">
              <w:rPr>
                <w:rFonts w:ascii="Arial" w:eastAsia="Times New Roman" w:hAnsi="Arial" w:cs="Arial"/>
              </w:rPr>
              <w:br/>
              <w:t>sa zahtevima iz tehničkog propisa</w:t>
            </w:r>
          </w:p>
        </w:tc>
      </w:tr>
      <w:tr w:rsidR="001820EE" w:rsidRPr="001820EE" w:rsidTr="001820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MI-001: </w:t>
            </w:r>
            <w:r w:rsidRPr="001820EE">
              <w:rPr>
                <w:rFonts w:ascii="Arial" w:eastAsia="Times New Roman" w:hAnsi="Arial" w:cs="Arial"/>
                <w:b/>
                <w:bCs/>
              </w:rPr>
              <w:t>Vodomeri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  <w:i/>
                <w:iCs/>
              </w:rPr>
              <w:t>OIML R49-1: Water meters intended for the metering of cold potable water and hot water. Part 1: Metrological and technical requirements</w:t>
            </w:r>
            <w:r w:rsidRPr="001820EE">
              <w:rPr>
                <w:rFonts w:ascii="Arial" w:eastAsia="Times New Roman" w:hAnsi="Arial" w:cs="Arial"/>
              </w:rPr>
              <w:t>, izdanje 2006,</w:t>
            </w:r>
            <w:r w:rsidRPr="001820EE">
              <w:rPr>
                <w:rFonts w:ascii="Arial" w:eastAsia="Times New Roman" w:hAnsi="Arial" w:cs="Arial"/>
              </w:rPr>
              <w:br/>
            </w:r>
            <w:r w:rsidRPr="001820EE">
              <w:rPr>
                <w:rFonts w:ascii="Arial" w:eastAsia="Times New Roman" w:hAnsi="Arial" w:cs="Arial"/>
                <w:i/>
                <w:iCs/>
              </w:rPr>
              <w:t>OIML R49-2: Water meters intended for the metering of cold potable water and hot water. Part 2: Test methods,</w:t>
            </w:r>
            <w:r w:rsidRPr="001820EE">
              <w:rPr>
                <w:rFonts w:ascii="Arial" w:eastAsia="Times New Roman" w:hAnsi="Arial" w:cs="Arial"/>
              </w:rPr>
              <w:t xml:space="preserve"> izdanje 2004.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</w:tr>
      <w:tr w:rsidR="001820EE" w:rsidRPr="001820EE" w:rsidTr="001820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MI-002: </w:t>
            </w:r>
            <w:r w:rsidRPr="001820EE">
              <w:rPr>
                <w:rFonts w:ascii="Arial" w:eastAsia="Times New Roman" w:hAnsi="Arial" w:cs="Arial"/>
                <w:b/>
                <w:bCs/>
              </w:rPr>
              <w:t>Gasomeri i uređaji za konverziju zapremine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  <w:i/>
                <w:iCs/>
              </w:rPr>
              <w:t>OIML R 137-1: Gas Meters. Part 1: Requirements</w:t>
            </w:r>
            <w:r w:rsidRPr="001820EE">
              <w:rPr>
                <w:rFonts w:ascii="Arial" w:eastAsia="Times New Roman" w:hAnsi="Arial" w:cs="Arial"/>
              </w:rPr>
              <w:t>, izdanje 2006</w:t>
            </w:r>
            <w:r w:rsidRPr="001820EE">
              <w:rPr>
                <w:rFonts w:ascii="Arial" w:eastAsia="Times New Roman" w:hAnsi="Arial" w:cs="Arial"/>
              </w:rPr>
              <w:br/>
            </w:r>
            <w:r w:rsidRPr="001820EE">
              <w:rPr>
                <w:rFonts w:ascii="Arial" w:eastAsia="Times New Roman" w:hAnsi="Arial" w:cs="Arial"/>
                <w:i/>
                <w:iCs/>
              </w:rPr>
              <w:t>OIML R 140: Measuring systems for gaseous fuel</w:t>
            </w:r>
            <w:r w:rsidRPr="001820EE">
              <w:rPr>
                <w:rFonts w:ascii="Arial" w:eastAsia="Times New Roman" w:hAnsi="Arial" w:cs="Arial"/>
              </w:rPr>
              <w:t xml:space="preserve">, izdanje 2007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</w:tr>
      <w:tr w:rsidR="001820EE" w:rsidRPr="001820EE" w:rsidTr="001820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MI-004: </w:t>
            </w:r>
            <w:r w:rsidRPr="001820EE">
              <w:rPr>
                <w:rFonts w:ascii="Arial" w:eastAsia="Times New Roman" w:hAnsi="Arial" w:cs="Arial"/>
                <w:b/>
                <w:bCs/>
              </w:rPr>
              <w:t>Merila toplotne energije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  <w:i/>
                <w:iCs/>
              </w:rPr>
              <w:t>OIML R75-1: Heat meters. Part 1: General requirements</w:t>
            </w:r>
            <w:r w:rsidRPr="001820EE">
              <w:rPr>
                <w:rFonts w:ascii="Arial" w:eastAsia="Times New Roman" w:hAnsi="Arial" w:cs="Arial"/>
              </w:rPr>
              <w:t xml:space="preserve">, </w:t>
            </w:r>
            <w:r w:rsidRPr="001820EE">
              <w:rPr>
                <w:rFonts w:ascii="Arial" w:eastAsia="Times New Roman" w:hAnsi="Arial" w:cs="Arial"/>
              </w:rPr>
              <w:lastRenderedPageBreak/>
              <w:t>izdanje 2002,</w:t>
            </w:r>
            <w:r w:rsidRPr="001820EE">
              <w:rPr>
                <w:rFonts w:ascii="Arial" w:eastAsia="Times New Roman" w:hAnsi="Arial" w:cs="Arial"/>
              </w:rPr>
              <w:br/>
            </w:r>
            <w:r w:rsidRPr="001820EE">
              <w:rPr>
                <w:rFonts w:ascii="Arial" w:eastAsia="Times New Roman" w:hAnsi="Arial" w:cs="Arial"/>
                <w:i/>
                <w:iCs/>
              </w:rPr>
              <w:t>OIML R75-2: Heat meters. Part 2: Type approval tests</w:t>
            </w:r>
            <w:r w:rsidRPr="001820EE">
              <w:rPr>
                <w:rFonts w:ascii="Arial" w:eastAsia="Times New Roman" w:hAnsi="Arial" w:cs="Arial"/>
              </w:rPr>
              <w:t>, izdanje 2002.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</w:tr>
      <w:tr w:rsidR="001820EE" w:rsidRPr="001820EE" w:rsidTr="001820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MI-005: </w:t>
            </w:r>
            <w:r w:rsidRPr="001820EE">
              <w:rPr>
                <w:rFonts w:ascii="Arial" w:eastAsia="Times New Roman" w:hAnsi="Arial" w:cs="Arial"/>
                <w:b/>
                <w:bCs/>
              </w:rPr>
              <w:t>Merni sistemi za neprekidno i dinamičko merenje količina tečnosti koje nisu voda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  <w:i/>
                <w:iCs/>
              </w:rPr>
              <w:t>OIML D11: General requirements for measuring instruments - Environmental conditions</w:t>
            </w:r>
            <w:r w:rsidRPr="001820EE">
              <w:rPr>
                <w:rFonts w:ascii="Arial" w:eastAsia="Times New Roman" w:hAnsi="Arial" w:cs="Arial"/>
              </w:rPr>
              <w:t>, izdanje 2004.</w:t>
            </w:r>
            <w:r w:rsidRPr="001820EE">
              <w:rPr>
                <w:rFonts w:ascii="Arial" w:eastAsia="Times New Roman" w:hAnsi="Arial" w:cs="Arial"/>
              </w:rPr>
              <w:br/>
            </w:r>
            <w:r w:rsidRPr="001820EE">
              <w:rPr>
                <w:rFonts w:ascii="Arial" w:eastAsia="Times New Roman" w:hAnsi="Arial" w:cs="Arial"/>
                <w:i/>
                <w:iCs/>
              </w:rPr>
              <w:t>OIML R 117-1: Dynamic measuring systems for liquids other than water. Part 1: Metrological and technical requirements</w:t>
            </w:r>
            <w:r w:rsidRPr="001820EE">
              <w:rPr>
                <w:rFonts w:ascii="Arial" w:eastAsia="Times New Roman" w:hAnsi="Arial" w:cs="Arial"/>
              </w:rPr>
              <w:t>, izdanje 2007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</w:tr>
      <w:tr w:rsidR="001820EE" w:rsidRPr="001820EE" w:rsidTr="001820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MI-006: </w:t>
            </w:r>
            <w:r w:rsidRPr="001820EE">
              <w:rPr>
                <w:rFonts w:ascii="Arial" w:eastAsia="Times New Roman" w:hAnsi="Arial" w:cs="Arial"/>
                <w:b/>
                <w:bCs/>
              </w:rPr>
              <w:t xml:space="preserve">Vage sa automatskim funkcionisanjem </w:t>
            </w:r>
          </w:p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820EE">
              <w:rPr>
                <w:rFonts w:ascii="Arial" w:eastAsia="Times New Roman" w:hAnsi="Arial" w:cs="Arial"/>
                <w:b/>
                <w:bCs/>
              </w:rPr>
              <w:t>II. Automatske vage za pojedinačno merenje</w:t>
            </w:r>
          </w:p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820EE">
              <w:rPr>
                <w:rFonts w:ascii="Arial" w:eastAsia="Times New Roman" w:hAnsi="Arial" w:cs="Arial"/>
                <w:b/>
                <w:bCs/>
              </w:rPr>
              <w:t>III. Automatske dozirne vage</w:t>
            </w:r>
          </w:p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820EE">
              <w:rPr>
                <w:rFonts w:ascii="Arial" w:eastAsia="Times New Roman" w:hAnsi="Arial" w:cs="Arial"/>
                <w:b/>
                <w:bCs/>
              </w:rPr>
              <w:t>IV. Automatske vage sa sabiranjem diskontinuiranih rezultata merenja</w:t>
            </w:r>
          </w:p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820EE">
              <w:rPr>
                <w:rFonts w:ascii="Arial" w:eastAsia="Times New Roman" w:hAnsi="Arial" w:cs="Arial"/>
                <w:b/>
                <w:bCs/>
              </w:rPr>
              <w:t>V. Automatske vage sa sabiranjem kontinuiranih rezultata merenja</w:t>
            </w:r>
          </w:p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820EE">
              <w:rPr>
                <w:rFonts w:ascii="Arial" w:eastAsia="Times New Roman" w:hAnsi="Arial" w:cs="Arial"/>
                <w:b/>
                <w:bCs/>
              </w:rPr>
              <w:t>VI. Automatske vage za merenje mase šinskih vozila u pokretu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  <w:i/>
                <w:iCs/>
              </w:rPr>
              <w:t>OIML R 51-1: Automatic catchweighing instruments. Part 1: Metrological and technical requirements - Tests</w:t>
            </w:r>
            <w:r w:rsidRPr="001820EE">
              <w:rPr>
                <w:rFonts w:ascii="Arial" w:eastAsia="Times New Roman" w:hAnsi="Arial" w:cs="Arial"/>
              </w:rPr>
              <w:t>, izdanje 2006 (E)</w:t>
            </w:r>
            <w:r w:rsidRPr="001820EE">
              <w:rPr>
                <w:rFonts w:ascii="Arial" w:eastAsia="Times New Roman" w:hAnsi="Arial" w:cs="Arial"/>
              </w:rPr>
              <w:br/>
            </w:r>
            <w:r w:rsidRPr="001820EE">
              <w:rPr>
                <w:rFonts w:ascii="Arial" w:eastAsia="Times New Roman" w:hAnsi="Arial" w:cs="Arial"/>
                <w:i/>
                <w:iCs/>
              </w:rPr>
              <w:t>OIML R61-1: Automatic gravimetric filling instruments. Part 1 : Metrological and technical requirements - Tests</w:t>
            </w:r>
            <w:r w:rsidRPr="001820EE">
              <w:rPr>
                <w:rFonts w:ascii="Arial" w:eastAsia="Times New Roman" w:hAnsi="Arial" w:cs="Arial"/>
              </w:rPr>
              <w:t>, izdanje 2004.</w:t>
            </w:r>
            <w:r w:rsidRPr="001820EE">
              <w:rPr>
                <w:rFonts w:ascii="Arial" w:eastAsia="Times New Roman" w:hAnsi="Arial" w:cs="Arial"/>
              </w:rPr>
              <w:br/>
            </w:r>
            <w:r w:rsidRPr="001820EE">
              <w:rPr>
                <w:rFonts w:ascii="Arial" w:eastAsia="Times New Roman" w:hAnsi="Arial" w:cs="Arial"/>
                <w:i/>
                <w:iCs/>
              </w:rPr>
              <w:t>OIML R107-1: Discontinuous totalizing automatic weighing instruments (totalizing hopper weighers). Part 1: Metrological and technical requirements - Tests</w:t>
            </w:r>
            <w:r w:rsidRPr="001820EE">
              <w:rPr>
                <w:rFonts w:ascii="Arial" w:eastAsia="Times New Roman" w:hAnsi="Arial" w:cs="Arial"/>
              </w:rPr>
              <w:t>, izdanje 1997.</w:t>
            </w:r>
            <w:r w:rsidRPr="001820EE">
              <w:rPr>
                <w:rFonts w:ascii="Arial" w:eastAsia="Times New Roman" w:hAnsi="Arial" w:cs="Arial"/>
              </w:rPr>
              <w:br/>
            </w:r>
            <w:r w:rsidRPr="001820EE">
              <w:rPr>
                <w:rFonts w:ascii="Arial" w:eastAsia="Times New Roman" w:hAnsi="Arial" w:cs="Arial"/>
                <w:i/>
                <w:iCs/>
              </w:rPr>
              <w:t xml:space="preserve">OIML R50-1: Continuous </w:t>
            </w:r>
            <w:r w:rsidRPr="001820EE">
              <w:rPr>
                <w:rFonts w:ascii="Arial" w:eastAsia="Times New Roman" w:hAnsi="Arial" w:cs="Arial"/>
                <w:i/>
                <w:iCs/>
              </w:rPr>
              <w:lastRenderedPageBreak/>
              <w:t>totalizing automatic weighing instruments (belt weighers). Part 1: Metrological and technical requirements - Tests</w:t>
            </w:r>
            <w:r w:rsidRPr="001820EE">
              <w:rPr>
                <w:rFonts w:ascii="Arial" w:eastAsia="Times New Roman" w:hAnsi="Arial" w:cs="Arial"/>
              </w:rPr>
              <w:t>, izdanje 1997.</w:t>
            </w:r>
            <w:r w:rsidRPr="001820EE">
              <w:rPr>
                <w:rFonts w:ascii="Arial" w:eastAsia="Times New Roman" w:hAnsi="Arial" w:cs="Arial"/>
              </w:rPr>
              <w:br/>
            </w:r>
            <w:r w:rsidRPr="001820EE">
              <w:rPr>
                <w:rFonts w:ascii="Arial" w:eastAsia="Times New Roman" w:hAnsi="Arial" w:cs="Arial"/>
                <w:i/>
                <w:iCs/>
              </w:rPr>
              <w:t>OIML R106-1: Automatic rail-weighbridges. Part 1: Metrological and technical requirements - Tests</w:t>
            </w:r>
            <w:r w:rsidRPr="001820EE">
              <w:rPr>
                <w:rFonts w:ascii="Arial" w:eastAsia="Times New Roman" w:hAnsi="Arial" w:cs="Arial"/>
              </w:rPr>
              <w:t>, izdanje 1997.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</w:tr>
      <w:tr w:rsidR="001820EE" w:rsidRPr="001820EE" w:rsidTr="001820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MI-007: </w:t>
            </w:r>
            <w:r w:rsidRPr="001820EE">
              <w:rPr>
                <w:rFonts w:ascii="Arial" w:eastAsia="Times New Roman" w:hAnsi="Arial" w:cs="Arial"/>
                <w:b/>
                <w:bCs/>
              </w:rPr>
              <w:t>Taksimetri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  <w:i/>
                <w:iCs/>
              </w:rPr>
              <w:t>OIML R 21: Taximeters. Metrological and technical requirements, test procedures and test report format</w:t>
            </w:r>
            <w:r w:rsidRPr="001820EE">
              <w:rPr>
                <w:rFonts w:ascii="Arial" w:eastAsia="Times New Roman" w:hAnsi="Arial" w:cs="Arial"/>
              </w:rPr>
              <w:t>, izdanje 2007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</w:tr>
      <w:tr w:rsidR="001820EE" w:rsidRPr="001820EE" w:rsidTr="001820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MI-008: </w:t>
            </w:r>
            <w:r w:rsidRPr="001820EE">
              <w:rPr>
                <w:rFonts w:ascii="Arial" w:eastAsia="Times New Roman" w:hAnsi="Arial" w:cs="Arial"/>
                <w:b/>
                <w:bCs/>
              </w:rPr>
              <w:t xml:space="preserve">Materijalizovane mere </w:t>
            </w:r>
          </w:p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820EE">
              <w:rPr>
                <w:rFonts w:ascii="Arial" w:eastAsia="Times New Roman" w:hAnsi="Arial" w:cs="Arial"/>
                <w:b/>
                <w:bCs/>
              </w:rPr>
              <w:t>II. Ugostiteljske posude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  <w:i/>
                <w:iCs/>
              </w:rPr>
              <w:t>OIML R 138: Vessels for commercial transactions</w:t>
            </w:r>
            <w:r w:rsidRPr="001820EE">
              <w:rPr>
                <w:rFonts w:ascii="Arial" w:eastAsia="Times New Roman" w:hAnsi="Arial" w:cs="Arial"/>
              </w:rPr>
              <w:t xml:space="preserve">, izdanje 2007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</w:tr>
      <w:tr w:rsidR="001820EE" w:rsidRPr="001820EE" w:rsidTr="001820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MI-009: </w:t>
            </w:r>
            <w:r w:rsidRPr="001820EE">
              <w:rPr>
                <w:rFonts w:ascii="Arial" w:eastAsia="Times New Roman" w:hAnsi="Arial" w:cs="Arial"/>
                <w:b/>
                <w:bCs/>
              </w:rPr>
              <w:t xml:space="preserve">Merila dimenzija </w:t>
            </w:r>
          </w:p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820EE">
              <w:rPr>
                <w:rFonts w:ascii="Arial" w:eastAsia="Times New Roman" w:hAnsi="Arial" w:cs="Arial"/>
                <w:b/>
                <w:bCs/>
              </w:rPr>
              <w:t>II. Merila dužine</w:t>
            </w:r>
          </w:p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820EE">
              <w:rPr>
                <w:rFonts w:ascii="Arial" w:eastAsia="Times New Roman" w:hAnsi="Arial" w:cs="Arial"/>
                <w:b/>
                <w:bCs/>
              </w:rPr>
              <w:t>III. Merila površine</w:t>
            </w:r>
          </w:p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820EE">
              <w:rPr>
                <w:rFonts w:ascii="Arial" w:eastAsia="Times New Roman" w:hAnsi="Arial" w:cs="Arial"/>
                <w:b/>
                <w:bCs/>
              </w:rPr>
              <w:t>IV. Merila više dimenzija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  <w:i/>
                <w:iCs/>
              </w:rPr>
              <w:t>OIML R66: Length measuring instruments, edition 1985.</w:t>
            </w:r>
            <w:r w:rsidRPr="001820EE">
              <w:rPr>
                <w:rFonts w:ascii="Arial" w:eastAsia="Times New Roman" w:hAnsi="Arial" w:cs="Arial"/>
              </w:rPr>
              <w:br/>
            </w:r>
            <w:r w:rsidRPr="001820EE">
              <w:rPr>
                <w:rFonts w:ascii="Arial" w:eastAsia="Times New Roman" w:hAnsi="Arial" w:cs="Arial"/>
                <w:i/>
                <w:iCs/>
              </w:rPr>
              <w:t>OIML R 136-1: Instruments for measuring the areas of leathers</w:t>
            </w:r>
            <w:r w:rsidRPr="001820EE">
              <w:rPr>
                <w:rFonts w:ascii="Arial" w:eastAsia="Times New Roman" w:hAnsi="Arial" w:cs="Arial"/>
              </w:rPr>
              <w:t>, izdanje 2004</w:t>
            </w:r>
            <w:r w:rsidRPr="001820EE">
              <w:rPr>
                <w:rFonts w:ascii="Arial" w:eastAsia="Times New Roman" w:hAnsi="Arial" w:cs="Arial"/>
              </w:rPr>
              <w:br/>
            </w:r>
            <w:r w:rsidRPr="001820EE">
              <w:rPr>
                <w:rFonts w:ascii="Arial" w:eastAsia="Times New Roman" w:hAnsi="Arial" w:cs="Arial"/>
                <w:i/>
                <w:iCs/>
              </w:rPr>
              <w:t>OIML R 129: Multi-dimensional measuring instruments</w:t>
            </w:r>
            <w:r w:rsidRPr="001820EE">
              <w:rPr>
                <w:rFonts w:ascii="Arial" w:eastAsia="Times New Roman" w:hAnsi="Arial" w:cs="Arial"/>
              </w:rPr>
              <w:t>, izdanje 2000.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</w:tr>
      <w:tr w:rsidR="001820EE" w:rsidRPr="001820EE" w:rsidTr="001820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MI-010: </w:t>
            </w:r>
            <w:r w:rsidRPr="001820EE">
              <w:rPr>
                <w:rFonts w:ascii="Arial" w:eastAsia="Times New Roman" w:hAnsi="Arial" w:cs="Arial"/>
                <w:b/>
                <w:bCs/>
              </w:rPr>
              <w:t>Analizatori izduvnih gasova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  <w:i/>
                <w:iCs/>
              </w:rPr>
              <w:t xml:space="preserve">OIML R 99-1-2: Instruments for measuring vehicle exhaust emissions. Part 1: Metrological and technical </w:t>
            </w:r>
            <w:r w:rsidRPr="001820EE">
              <w:rPr>
                <w:rFonts w:ascii="Arial" w:eastAsia="Times New Roman" w:hAnsi="Arial" w:cs="Arial"/>
                <w:i/>
                <w:iCs/>
              </w:rPr>
              <w:lastRenderedPageBreak/>
              <w:t>requirements. Part 2: Metrological controls and performance tests</w:t>
            </w:r>
            <w:r w:rsidRPr="001820EE">
              <w:rPr>
                <w:rFonts w:ascii="Arial" w:eastAsia="Times New Roman" w:hAnsi="Arial" w:cs="Arial"/>
              </w:rPr>
              <w:t>, izdanje 2008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20EE" w:rsidRPr="001820EE" w:rsidRDefault="001820EE" w:rsidP="001820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1820EE">
              <w:rPr>
                <w:rFonts w:ascii="Arial" w:eastAsia="Times New Roman" w:hAnsi="Arial" w:cs="Arial"/>
              </w:rPr>
              <w:t xml:space="preserve">  </w:t>
            </w:r>
          </w:p>
        </w:tc>
      </w:tr>
    </w:tbl>
    <w:p w:rsidR="001820EE" w:rsidRPr="001820EE" w:rsidRDefault="001820EE" w:rsidP="001820EE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1820EE">
        <w:rPr>
          <w:rFonts w:ascii="Arial" w:eastAsia="Times New Roman" w:hAnsi="Arial" w:cs="Arial"/>
        </w:rPr>
        <w:lastRenderedPageBreak/>
        <w:t xml:space="preserve">2. Ovaj spisak objaviti u "Službenom glasniku Republike Srbije". </w:t>
      </w:r>
    </w:p>
    <w:p w:rsidR="00007770" w:rsidRDefault="00007770"/>
    <w:sectPr w:rsidR="00007770" w:rsidSect="00007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820EE"/>
    <w:rsid w:val="00007770"/>
    <w:rsid w:val="00037F4B"/>
    <w:rsid w:val="00093A2D"/>
    <w:rsid w:val="001820EE"/>
    <w:rsid w:val="003A5CC2"/>
    <w:rsid w:val="00812C5F"/>
    <w:rsid w:val="00A844B5"/>
    <w:rsid w:val="00B50CF8"/>
    <w:rsid w:val="00D6433D"/>
    <w:rsid w:val="00EE3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770"/>
  </w:style>
  <w:style w:type="paragraph" w:styleId="Heading6">
    <w:name w:val="heading 6"/>
    <w:basedOn w:val="Normal"/>
    <w:link w:val="Heading6Char"/>
    <w:uiPriority w:val="9"/>
    <w:qFormat/>
    <w:rsid w:val="001820E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1820EE"/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normal0">
    <w:name w:val="normal"/>
    <w:basedOn w:val="Normal"/>
    <w:rsid w:val="001820EE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podnaslovpropisa">
    <w:name w:val="podnaslovpropisa"/>
    <w:basedOn w:val="Normal"/>
    <w:rsid w:val="001820EE"/>
    <w:pPr>
      <w:shd w:val="clear" w:color="auto" w:fill="000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color w:val="FFE8BF"/>
      <w:sz w:val="26"/>
      <w:szCs w:val="26"/>
    </w:rPr>
  </w:style>
  <w:style w:type="paragraph" w:customStyle="1" w:styleId="normalbold">
    <w:name w:val="normalbold"/>
    <w:basedOn w:val="Normal"/>
    <w:rsid w:val="001820E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  <w:style w:type="paragraph" w:customStyle="1" w:styleId="normalcentar">
    <w:name w:val="normalcentar"/>
    <w:basedOn w:val="Normal"/>
    <w:rsid w:val="001820E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6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520</Words>
  <Characters>2964</Characters>
  <Application>Microsoft Office Word</Application>
  <DocSecurity>0</DocSecurity>
  <Lines>24</Lines>
  <Paragraphs>6</Paragraphs>
  <ScaleCrop>false</ScaleCrop>
  <Company>Grizli777</Company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</dc:creator>
  <cp:lastModifiedBy>ljilja</cp:lastModifiedBy>
  <cp:revision>1</cp:revision>
  <dcterms:created xsi:type="dcterms:W3CDTF">2014-04-23T11:48:00Z</dcterms:created>
  <dcterms:modified xsi:type="dcterms:W3CDTF">2014-04-23T11:51:00Z</dcterms:modified>
</cp:coreProperties>
</file>