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A19" w:rsidRPr="007D3D82" w:rsidRDefault="0076181B" w:rsidP="00A54145">
      <w:pPr>
        <w:rPr>
          <w:rFonts w:asciiTheme="minorHAnsi" w:hAnsiTheme="minorHAnsi"/>
          <w:b/>
        </w:rPr>
      </w:pPr>
      <w:r w:rsidRPr="007D3D82">
        <w:rPr>
          <w:rFonts w:asciiTheme="minorHAnsi" w:hAnsiTheme="minorHAnsi"/>
          <w:b/>
        </w:rPr>
        <w:t>2</w:t>
      </w:r>
      <w:r w:rsidR="005E25AE">
        <w:rPr>
          <w:rFonts w:asciiTheme="minorHAnsi" w:hAnsiTheme="minorHAnsi"/>
          <w:b/>
          <w:lang w:val="sr-Cyrl-RS"/>
        </w:rPr>
        <w:t>3</w:t>
      </w:r>
      <w:r w:rsidR="00DF5A19" w:rsidRPr="007D3D82">
        <w:rPr>
          <w:rFonts w:asciiTheme="minorHAnsi" w:hAnsiTheme="minorHAnsi"/>
          <w:b/>
        </w:rPr>
        <w:t>.10.2015.</w:t>
      </w:r>
    </w:p>
    <w:p w:rsidR="00DF6B7A" w:rsidRPr="007D3D82" w:rsidRDefault="00DF6B7A" w:rsidP="00A54145">
      <w:pPr>
        <w:rPr>
          <w:rFonts w:asciiTheme="minorHAnsi" w:hAnsiTheme="minorHAnsi"/>
          <w:b/>
        </w:rPr>
      </w:pPr>
    </w:p>
    <w:p w:rsidR="00DF6B7A" w:rsidRPr="007D3D82" w:rsidRDefault="00DF6B7A" w:rsidP="00007DBA">
      <w:pPr>
        <w:jc w:val="both"/>
        <w:rPr>
          <w:rFonts w:asciiTheme="minorHAnsi" w:hAnsiTheme="minorHAnsi"/>
          <w:lang w:val="hr-HR"/>
        </w:rPr>
      </w:pPr>
      <w:r w:rsidRPr="007D3D82">
        <w:rPr>
          <w:rFonts w:asciiTheme="minorHAnsi" w:hAnsiTheme="minorHAnsi"/>
          <w:lang w:val="hr-HR"/>
        </w:rPr>
        <w:t>Министарство привреде</w:t>
      </w:r>
      <w:r w:rsidRPr="007D3D82">
        <w:rPr>
          <w:rFonts w:asciiTheme="minorHAnsi" w:hAnsiTheme="minorHAnsi"/>
          <w:lang w:val="sr-Cyrl-RS"/>
        </w:rPr>
        <w:t xml:space="preserve">, Делегација ЕУ и твининг партнери </w:t>
      </w:r>
      <w:r w:rsidR="00D22D63">
        <w:rPr>
          <w:rFonts w:asciiTheme="minorHAnsi" w:hAnsiTheme="minorHAnsi"/>
          <w:lang w:val="sr-Cyrl-RS"/>
        </w:rPr>
        <w:t>(</w:t>
      </w:r>
      <w:r w:rsidR="00D22D63" w:rsidRPr="007D3D82">
        <w:rPr>
          <w:rFonts w:asciiTheme="minorHAnsi" w:hAnsiTheme="minorHAnsi"/>
          <w:lang w:val="sr-Cyrl-CS" w:eastAsia="en-GB"/>
        </w:rPr>
        <w:t>конзорцијум из Чешке Републике</w:t>
      </w:r>
      <w:r w:rsidR="00D22D63">
        <w:rPr>
          <w:rFonts w:asciiTheme="minorHAnsi" w:hAnsiTheme="minorHAnsi"/>
          <w:lang w:val="sr-Cyrl-CS" w:eastAsia="en-GB"/>
        </w:rPr>
        <w:t xml:space="preserve">) </w:t>
      </w:r>
      <w:r w:rsidRPr="007D3D82">
        <w:rPr>
          <w:rFonts w:asciiTheme="minorHAnsi" w:hAnsiTheme="minorHAnsi"/>
          <w:lang w:val="sr-Cyrl-RS"/>
        </w:rPr>
        <w:t xml:space="preserve">представили су </w:t>
      </w:r>
      <w:r w:rsidR="007D00A1">
        <w:rPr>
          <w:rFonts w:asciiTheme="minorHAnsi" w:hAnsiTheme="minorHAnsi"/>
          <w:lang w:val="sr-Cyrl-RS"/>
        </w:rPr>
        <w:t xml:space="preserve">на уводном скупу, који је одржан </w:t>
      </w:r>
      <w:r w:rsidR="00D22D63">
        <w:rPr>
          <w:rFonts w:asciiTheme="minorHAnsi" w:hAnsiTheme="minorHAnsi"/>
        </w:rPr>
        <w:t xml:space="preserve">22. </w:t>
      </w:r>
      <w:r w:rsidR="00D22D63">
        <w:rPr>
          <w:rFonts w:asciiTheme="minorHAnsi" w:hAnsiTheme="minorHAnsi"/>
          <w:lang w:val="sr-Cyrl-RS"/>
        </w:rPr>
        <w:t>о</w:t>
      </w:r>
      <w:r w:rsidR="00D22D63" w:rsidRPr="00D22D63">
        <w:rPr>
          <w:rFonts w:asciiTheme="minorHAnsi" w:hAnsiTheme="minorHAnsi"/>
        </w:rPr>
        <w:t xml:space="preserve">ктобра 2015. </w:t>
      </w:r>
      <w:r w:rsidR="007D00A1">
        <w:rPr>
          <w:rFonts w:asciiTheme="minorHAnsi" w:hAnsiTheme="minorHAnsi"/>
          <w:lang w:val="sr-Cyrl-RS"/>
        </w:rPr>
        <w:t>г</w:t>
      </w:r>
      <w:r w:rsidR="00D22D63" w:rsidRPr="00D22D63">
        <w:rPr>
          <w:rFonts w:asciiTheme="minorHAnsi" w:hAnsiTheme="minorHAnsi"/>
        </w:rPr>
        <w:t>одине</w:t>
      </w:r>
      <w:r w:rsidR="00D22D63">
        <w:rPr>
          <w:rFonts w:asciiTheme="minorHAnsi" w:hAnsiTheme="minorHAnsi"/>
          <w:lang w:val="sr-Cyrl-RS"/>
        </w:rPr>
        <w:t>,</w:t>
      </w:r>
      <w:r w:rsidR="00D22D63">
        <w:rPr>
          <w:rFonts w:asciiTheme="minorHAnsi" w:hAnsiTheme="minorHAnsi"/>
        </w:rPr>
        <w:t xml:space="preserve"> </w:t>
      </w:r>
      <w:r w:rsidRPr="007D3D82">
        <w:rPr>
          <w:rFonts w:asciiTheme="minorHAnsi" w:hAnsiTheme="minorHAnsi"/>
          <w:lang w:val="sr-Cyrl-RS"/>
        </w:rPr>
        <w:t xml:space="preserve">у амбасади Чешке Републике </w:t>
      </w:r>
      <w:r w:rsidR="00D22D63">
        <w:rPr>
          <w:rFonts w:asciiTheme="minorHAnsi" w:hAnsiTheme="minorHAnsi"/>
          <w:lang w:val="sr-Cyrl-RS"/>
        </w:rPr>
        <w:t xml:space="preserve">у Београду, </w:t>
      </w:r>
      <w:r w:rsidRPr="007D3D82">
        <w:rPr>
          <w:rFonts w:asciiTheme="minorHAnsi" w:hAnsiTheme="minorHAnsi"/>
          <w:lang w:val="sr-Cyrl-RS"/>
        </w:rPr>
        <w:t xml:space="preserve">пројекат који је усмерен на </w:t>
      </w:r>
      <w:r w:rsidRPr="007D3D82">
        <w:rPr>
          <w:rFonts w:asciiTheme="minorHAnsi" w:hAnsiTheme="minorHAnsi"/>
          <w:lang w:val="hr-HR"/>
        </w:rPr>
        <w:t xml:space="preserve">повећање конкурентности српских предузећа на </w:t>
      </w:r>
      <w:r w:rsidRPr="007D3D82">
        <w:rPr>
          <w:rFonts w:asciiTheme="minorHAnsi" w:hAnsiTheme="minorHAnsi"/>
          <w:lang w:val="sr-Latn-CS"/>
        </w:rPr>
        <w:t>европском</w:t>
      </w:r>
      <w:r w:rsidRPr="007D3D82">
        <w:rPr>
          <w:rFonts w:asciiTheme="minorHAnsi" w:hAnsiTheme="minorHAnsi"/>
          <w:lang w:val="hr-HR"/>
        </w:rPr>
        <w:t xml:space="preserve"> тржишту и </w:t>
      </w:r>
      <w:r w:rsidR="00727339">
        <w:rPr>
          <w:rFonts w:asciiTheme="minorHAnsi" w:hAnsiTheme="minorHAnsi"/>
          <w:lang w:val="sr-Cyrl-RS"/>
        </w:rPr>
        <w:t>унапређење заштите</w:t>
      </w:r>
      <w:r w:rsidRPr="007D3D82">
        <w:rPr>
          <w:rFonts w:asciiTheme="minorHAnsi" w:hAnsiTheme="minorHAnsi"/>
          <w:lang w:val="hr-HR"/>
        </w:rPr>
        <w:t xml:space="preserve"> интереса потрошача, кроз даљи развој националног система инфраструктуре квалитета.</w:t>
      </w:r>
    </w:p>
    <w:p w:rsidR="00412ED3" w:rsidRPr="007D3D82" w:rsidRDefault="00CD1C19" w:rsidP="00007DBA">
      <w:pPr>
        <w:tabs>
          <w:tab w:val="num" w:pos="720"/>
          <w:tab w:val="left" w:pos="1888"/>
        </w:tabs>
        <w:spacing w:before="100" w:beforeAutospacing="1" w:after="100" w:afterAutospacing="1"/>
        <w:jc w:val="both"/>
        <w:rPr>
          <w:rFonts w:asciiTheme="minorHAnsi" w:hAnsiTheme="minorHAnsi" w:cs="Arial"/>
          <w:lang w:val="sr-Cyrl-RS"/>
        </w:rPr>
      </w:pPr>
      <w:r w:rsidRPr="007D3D82">
        <w:rPr>
          <w:rFonts w:asciiTheme="minorHAnsi" w:hAnsiTheme="minorHAnsi" w:cs="Arial"/>
          <w:lang w:val="sr-Cyrl-RS"/>
        </w:rPr>
        <w:t>Државни секретар у Ми</w:t>
      </w:r>
      <w:r w:rsidR="00412ED3" w:rsidRPr="007D3D82">
        <w:rPr>
          <w:rFonts w:asciiTheme="minorHAnsi" w:hAnsiTheme="minorHAnsi" w:cs="Arial"/>
          <w:lang w:val="sr-Cyrl-RS"/>
        </w:rPr>
        <w:t xml:space="preserve">нистарству привреде Милош Петровић </w:t>
      </w:r>
      <w:r w:rsidR="00966E59" w:rsidRPr="00A41ADA">
        <w:rPr>
          <w:rFonts w:asciiTheme="minorHAnsi" w:hAnsiTheme="minorHAnsi" w:cs="Arial"/>
          <w:lang w:val="sr-Cyrl-RS"/>
        </w:rPr>
        <w:t>истакао</w:t>
      </w:r>
      <w:r w:rsidR="00412ED3" w:rsidRPr="007D3D82">
        <w:rPr>
          <w:rFonts w:asciiTheme="minorHAnsi" w:hAnsiTheme="minorHAnsi" w:cs="Arial"/>
          <w:lang w:val="sr-Cyrl-RS"/>
        </w:rPr>
        <w:t xml:space="preserve"> је да </w:t>
      </w:r>
      <w:r w:rsidR="00C3532C" w:rsidRPr="007D3D82">
        <w:rPr>
          <w:rFonts w:asciiTheme="minorHAnsi" w:hAnsiTheme="minorHAnsi" w:cs="Arial"/>
          <w:lang w:val="sr-Cyrl-RS"/>
        </w:rPr>
        <w:t>су</w:t>
      </w:r>
      <w:r w:rsidR="00007DBA" w:rsidRPr="007D3D82">
        <w:rPr>
          <w:rFonts w:asciiTheme="minorHAnsi" w:hAnsiTheme="minorHAnsi" w:cs="Arial"/>
          <w:lang w:val="sr-Cyrl-RS"/>
        </w:rPr>
        <w:t xml:space="preserve"> успостављ</w:t>
      </w:r>
      <w:r w:rsidR="00C3532C" w:rsidRPr="007D3D82">
        <w:rPr>
          <w:rFonts w:asciiTheme="minorHAnsi" w:hAnsiTheme="minorHAnsi" w:cs="Arial"/>
          <w:lang w:val="sr-Cyrl-RS"/>
        </w:rPr>
        <w:t>ање и унапређење</w:t>
      </w:r>
      <w:r w:rsidR="00007DBA" w:rsidRPr="007D3D82">
        <w:rPr>
          <w:rFonts w:asciiTheme="minorHAnsi" w:hAnsiTheme="minorHAnsi" w:cs="Arial"/>
          <w:lang w:val="sr-Cyrl-RS"/>
        </w:rPr>
        <w:t xml:space="preserve"> систем</w:t>
      </w:r>
      <w:r w:rsidR="00F65D31">
        <w:rPr>
          <w:rFonts w:asciiTheme="minorHAnsi" w:hAnsiTheme="minorHAnsi" w:cs="Arial"/>
          <w:lang w:val="sr-Cyrl-RS"/>
        </w:rPr>
        <w:t>а</w:t>
      </w:r>
      <w:r w:rsidR="00007DBA" w:rsidRPr="007D3D82">
        <w:rPr>
          <w:rFonts w:asciiTheme="minorHAnsi" w:hAnsiTheme="minorHAnsi" w:cs="Arial"/>
          <w:lang w:val="sr-Cyrl-RS"/>
        </w:rPr>
        <w:t xml:space="preserve"> </w:t>
      </w:r>
      <w:r w:rsidR="00412ED3" w:rsidRPr="007D3D82">
        <w:rPr>
          <w:rFonts w:asciiTheme="minorHAnsi" w:hAnsiTheme="minorHAnsi" w:cs="Arial"/>
          <w:lang w:val="sr-Cyrl-RS"/>
        </w:rPr>
        <w:t>инфраструктур</w:t>
      </w:r>
      <w:r w:rsidR="00007DBA" w:rsidRPr="007D3D82">
        <w:rPr>
          <w:rFonts w:asciiTheme="minorHAnsi" w:hAnsiTheme="minorHAnsi" w:cs="Arial"/>
          <w:lang w:val="sr-Cyrl-RS"/>
        </w:rPr>
        <w:t>е</w:t>
      </w:r>
      <w:r w:rsidR="00412ED3" w:rsidRPr="007D3D82">
        <w:rPr>
          <w:rFonts w:asciiTheme="minorHAnsi" w:hAnsiTheme="minorHAnsi" w:cs="Arial"/>
          <w:lang w:val="sr-Cyrl-RS"/>
        </w:rPr>
        <w:t xml:space="preserve"> квалитета </w:t>
      </w:r>
      <w:r w:rsidR="00C3532C" w:rsidRPr="007D3D82">
        <w:rPr>
          <w:rFonts w:asciiTheme="minorHAnsi" w:hAnsiTheme="minorHAnsi" w:cs="Arial"/>
          <w:lang w:val="sr-Cyrl-RS"/>
        </w:rPr>
        <w:t>кључ</w:t>
      </w:r>
      <w:r w:rsidR="00007DBA" w:rsidRPr="007D3D82">
        <w:rPr>
          <w:rFonts w:asciiTheme="minorHAnsi" w:hAnsiTheme="minorHAnsi" w:cs="Arial"/>
          <w:lang w:val="sr-Cyrl-RS"/>
        </w:rPr>
        <w:t>н</w:t>
      </w:r>
      <w:r w:rsidR="00C3532C" w:rsidRPr="007D3D82">
        <w:rPr>
          <w:rFonts w:asciiTheme="minorHAnsi" w:hAnsiTheme="minorHAnsi" w:cs="Arial"/>
          <w:lang w:val="sr-Cyrl-RS"/>
        </w:rPr>
        <w:t>и</w:t>
      </w:r>
      <w:r w:rsidR="00412ED3" w:rsidRPr="007D3D82">
        <w:rPr>
          <w:rFonts w:asciiTheme="minorHAnsi" w:hAnsiTheme="minorHAnsi" w:cs="Arial"/>
          <w:lang w:val="sr-Cyrl-RS"/>
        </w:rPr>
        <w:t xml:space="preserve"> за српску привреду и извоз</w:t>
      </w:r>
      <w:r w:rsidR="00007DBA" w:rsidRPr="007D3D82">
        <w:rPr>
          <w:rFonts w:asciiTheme="minorHAnsi" w:hAnsiTheme="minorHAnsi" w:cs="Arial"/>
          <w:lang w:val="sr-Cyrl-RS"/>
        </w:rPr>
        <w:t xml:space="preserve">, јер </w:t>
      </w:r>
      <w:r w:rsidR="00412ED3" w:rsidRPr="007D3D82">
        <w:rPr>
          <w:rFonts w:asciiTheme="minorHAnsi" w:hAnsiTheme="minorHAnsi" w:cs="Arial"/>
          <w:lang w:val="sr-Cyrl-RS"/>
        </w:rPr>
        <w:t xml:space="preserve"> </w:t>
      </w:r>
      <w:r w:rsidR="00007DBA" w:rsidRPr="007D3D82">
        <w:rPr>
          <w:rFonts w:asciiTheme="minorHAnsi" w:hAnsiTheme="minorHAnsi" w:cs="Arial"/>
          <w:lang w:val="sr-Cyrl-RS"/>
        </w:rPr>
        <w:t xml:space="preserve">је реч о систему који омогућава </w:t>
      </w:r>
      <w:r w:rsidR="00412ED3" w:rsidRPr="007D3D82">
        <w:rPr>
          <w:rFonts w:asciiTheme="minorHAnsi" w:hAnsiTheme="minorHAnsi" w:cs="Arial"/>
          <w:lang w:val="sr-Cyrl-RS"/>
        </w:rPr>
        <w:t xml:space="preserve">привреди да </w:t>
      </w:r>
      <w:r w:rsidR="00412ED3" w:rsidRPr="007D3D82">
        <w:rPr>
          <w:rFonts w:asciiTheme="minorHAnsi" w:hAnsiTheme="minorHAnsi" w:cs="Arial"/>
        </w:rPr>
        <w:t>произвед</w:t>
      </w:r>
      <w:r w:rsidR="00412ED3" w:rsidRPr="007D3D82">
        <w:rPr>
          <w:rFonts w:asciiTheme="minorHAnsi" w:hAnsiTheme="minorHAnsi" w:cs="Arial"/>
          <w:lang w:val="sr-Cyrl-RS"/>
        </w:rPr>
        <w:t>е</w:t>
      </w:r>
      <w:r w:rsidR="00412ED3" w:rsidRPr="007D3D82">
        <w:rPr>
          <w:rFonts w:asciiTheme="minorHAnsi" w:hAnsiTheme="minorHAnsi" w:cs="Arial"/>
        </w:rPr>
        <w:t xml:space="preserve"> квалитетне и безбедне производе</w:t>
      </w:r>
      <w:r w:rsidR="00412ED3" w:rsidRPr="007D3D82">
        <w:rPr>
          <w:rFonts w:asciiTheme="minorHAnsi" w:hAnsiTheme="minorHAnsi" w:cs="Arial"/>
          <w:lang w:val="sr-Cyrl-RS"/>
        </w:rPr>
        <w:t xml:space="preserve"> за домаће и инострано тржиште.</w:t>
      </w:r>
    </w:p>
    <w:p w:rsidR="00007DBA" w:rsidRPr="007D3D82" w:rsidRDefault="00E053CC" w:rsidP="00412ED3">
      <w:pPr>
        <w:tabs>
          <w:tab w:val="num" w:pos="720"/>
          <w:tab w:val="left" w:pos="1888"/>
        </w:tabs>
        <w:spacing w:before="100" w:beforeAutospacing="1" w:after="100" w:afterAutospacing="1"/>
        <w:jc w:val="both"/>
        <w:rPr>
          <w:rFonts w:asciiTheme="minorHAnsi" w:hAnsiTheme="minorHAnsi"/>
          <w:lang w:val="sr-Cyrl-RS"/>
        </w:rPr>
      </w:pPr>
      <w:r>
        <w:rPr>
          <w:rFonts w:asciiTheme="minorHAnsi" w:hAnsiTheme="minorHAnsi"/>
          <w:lang w:val="sr-Latn-RS"/>
        </w:rPr>
        <w:t>„</w:t>
      </w:r>
      <w:r w:rsidR="00007DBA" w:rsidRPr="007D3D82">
        <w:rPr>
          <w:rFonts w:asciiTheme="minorHAnsi" w:hAnsiTheme="minorHAnsi"/>
          <w:lang w:val="sr-Cyrl-CS"/>
        </w:rPr>
        <w:t xml:space="preserve">Србија је </w:t>
      </w:r>
      <w:r w:rsidR="009E56B4" w:rsidRPr="007D3D82">
        <w:rPr>
          <w:rFonts w:asciiTheme="minorHAnsi" w:hAnsiTheme="minorHAnsi"/>
          <w:lang w:val="sr-Cyrl-CS"/>
        </w:rPr>
        <w:t xml:space="preserve">изградила систем и </w:t>
      </w:r>
      <w:r w:rsidR="00007DBA" w:rsidRPr="007D3D82">
        <w:rPr>
          <w:rFonts w:asciiTheme="minorHAnsi" w:hAnsiTheme="minorHAnsi"/>
          <w:lang w:val="sr-Cyrl-CS"/>
        </w:rPr>
        <w:t>ускладила већи део свог законодавста</w:t>
      </w:r>
      <w:r w:rsidR="00007DBA" w:rsidRPr="007D3D82">
        <w:rPr>
          <w:rFonts w:asciiTheme="minorHAnsi" w:hAnsiTheme="minorHAnsi"/>
          <w:lang w:val="sr-Latn-RS"/>
        </w:rPr>
        <w:t>, стандарда и техничких прописа</w:t>
      </w:r>
      <w:r w:rsidR="00007DBA" w:rsidRPr="007D3D82">
        <w:rPr>
          <w:rFonts w:asciiTheme="minorHAnsi" w:hAnsiTheme="minorHAnsi"/>
          <w:lang w:val="sr-Cyrl-CS"/>
        </w:rPr>
        <w:t xml:space="preserve"> у овој области са законодавством ЕУ</w:t>
      </w:r>
      <w:r w:rsidR="00007DBA" w:rsidRPr="007D3D82">
        <w:rPr>
          <w:rFonts w:asciiTheme="minorHAnsi" w:hAnsiTheme="minorHAnsi" w:cs="Arial"/>
          <w:shd w:val="clear" w:color="auto" w:fill="FFFFFF"/>
          <w:lang w:val="sr-Latn-RS"/>
        </w:rPr>
        <w:t xml:space="preserve">. </w:t>
      </w:r>
      <w:r w:rsidR="00007DBA" w:rsidRPr="007D3D82">
        <w:rPr>
          <w:rFonts w:asciiTheme="minorHAnsi" w:hAnsiTheme="minorHAnsi" w:cs="Arial"/>
          <w:shd w:val="clear" w:color="auto" w:fill="FFFFFF"/>
          <w:lang w:val="sr-Cyrl-RS"/>
        </w:rPr>
        <w:t xml:space="preserve">До сада је </w:t>
      </w:r>
      <w:r w:rsidR="00007DBA" w:rsidRPr="007D3D82">
        <w:rPr>
          <w:rFonts w:asciiTheme="minorHAnsi" w:hAnsiTheme="minorHAnsi" w:cs="Arial"/>
          <w:shd w:val="clear" w:color="auto" w:fill="FFFFFF"/>
          <w:lang w:val="sr-Latn-RS"/>
        </w:rPr>
        <w:t>преузето</w:t>
      </w:r>
      <w:r w:rsidR="00007DBA" w:rsidRPr="007D3D82">
        <w:rPr>
          <w:rFonts w:asciiTheme="minorHAnsi" w:hAnsiTheme="minorHAnsi" w:cs="Arial"/>
          <w:shd w:val="clear" w:color="auto" w:fill="FFFFFF"/>
          <w:lang w:val="sr-Cyrl-RS"/>
        </w:rPr>
        <w:t xml:space="preserve"> 9</w:t>
      </w:r>
      <w:r w:rsidR="00007DBA" w:rsidRPr="007D3D82">
        <w:rPr>
          <w:rFonts w:asciiTheme="minorHAnsi" w:hAnsiTheme="minorHAnsi" w:cs="Arial"/>
          <w:shd w:val="clear" w:color="auto" w:fill="FFFFFF"/>
          <w:lang w:val="sr-Latn-RS"/>
        </w:rPr>
        <w:t>7</w:t>
      </w:r>
      <w:r w:rsidR="00007DBA" w:rsidRPr="007D3D82">
        <w:rPr>
          <w:rFonts w:asciiTheme="minorHAnsi" w:hAnsiTheme="minorHAnsi" w:cs="Arial"/>
          <w:shd w:val="clear" w:color="auto" w:fill="FFFFFF"/>
          <w:lang w:val="sr-Cyrl-RS"/>
        </w:rPr>
        <w:t xml:space="preserve"> одсто стандарда и око 75 одсто техничких прописа. Ова област у преговарачком процесу оцењена је као једна од најусаглашенијих</w:t>
      </w:r>
      <w:r>
        <w:rPr>
          <w:rFonts w:asciiTheme="minorHAnsi" w:hAnsiTheme="minorHAnsi" w:cs="Arial"/>
          <w:shd w:val="clear" w:color="auto" w:fill="FFFFFF"/>
          <w:lang w:val="sr-Latn-RS"/>
        </w:rPr>
        <w:t>“</w:t>
      </w:r>
      <w:r w:rsidR="00007DBA" w:rsidRPr="007D3D82">
        <w:rPr>
          <w:rFonts w:asciiTheme="minorHAnsi" w:hAnsiTheme="minorHAnsi" w:cs="Arial"/>
          <w:shd w:val="clear" w:color="auto" w:fill="FFFFFF"/>
          <w:lang w:val="sr-Cyrl-RS"/>
        </w:rPr>
        <w:t xml:space="preserve">, </w:t>
      </w:r>
      <w:r w:rsidR="009E56B4" w:rsidRPr="007D3D82">
        <w:rPr>
          <w:rFonts w:asciiTheme="minorHAnsi" w:hAnsiTheme="minorHAnsi" w:cs="Arial"/>
          <w:shd w:val="clear" w:color="auto" w:fill="FFFFFF"/>
          <w:lang w:val="sr-Cyrl-RS"/>
        </w:rPr>
        <w:t>рек</w:t>
      </w:r>
      <w:r w:rsidR="00C3532C" w:rsidRPr="007D3D82">
        <w:rPr>
          <w:rFonts w:asciiTheme="minorHAnsi" w:hAnsiTheme="minorHAnsi" w:cs="Arial"/>
          <w:shd w:val="clear" w:color="auto" w:fill="FFFFFF"/>
          <w:lang w:val="sr-Cyrl-RS"/>
        </w:rPr>
        <w:t>а</w:t>
      </w:r>
      <w:r w:rsidR="009E56B4" w:rsidRPr="007D3D82">
        <w:rPr>
          <w:rFonts w:asciiTheme="minorHAnsi" w:hAnsiTheme="minorHAnsi" w:cs="Arial"/>
          <w:shd w:val="clear" w:color="auto" w:fill="FFFFFF"/>
          <w:lang w:val="sr-Cyrl-RS"/>
        </w:rPr>
        <w:t>о</w:t>
      </w:r>
      <w:r w:rsidR="00007DBA" w:rsidRPr="007D3D82">
        <w:rPr>
          <w:rFonts w:asciiTheme="minorHAnsi" w:hAnsiTheme="minorHAnsi" w:cs="Arial"/>
          <w:shd w:val="clear" w:color="auto" w:fill="FFFFFF"/>
          <w:lang w:val="sr-Cyrl-RS"/>
        </w:rPr>
        <w:t xml:space="preserve"> је Петровић. </w:t>
      </w:r>
      <w:r w:rsidR="009E56B4" w:rsidRPr="007D3D82">
        <w:rPr>
          <w:rFonts w:asciiTheme="minorHAnsi" w:hAnsiTheme="minorHAnsi" w:cs="Arial"/>
          <w:shd w:val="clear" w:color="auto" w:fill="FFFFFF"/>
          <w:lang w:val="sr-Cyrl-RS"/>
        </w:rPr>
        <w:t xml:space="preserve">Он је нагласио  </w:t>
      </w:r>
      <w:r w:rsidR="009E56B4" w:rsidRPr="007D3D82">
        <w:rPr>
          <w:rFonts w:asciiTheme="minorHAnsi" w:hAnsiTheme="minorHAnsi"/>
          <w:noProof/>
          <w:lang w:val="sr-Cyrl-CS"/>
        </w:rPr>
        <w:t>да у</w:t>
      </w:r>
      <w:r w:rsidR="009E56B4" w:rsidRPr="007D3D82">
        <w:rPr>
          <w:rFonts w:asciiTheme="minorHAnsi" w:hAnsiTheme="minorHAnsi" w:cs="Arial"/>
          <w:lang w:val="sr-Cyrl-RS"/>
        </w:rPr>
        <w:t>спостав</w:t>
      </w:r>
      <w:r w:rsidR="00F65D31">
        <w:rPr>
          <w:rFonts w:asciiTheme="minorHAnsi" w:hAnsiTheme="minorHAnsi" w:cs="Arial"/>
          <w:lang w:val="sr-Cyrl-RS"/>
        </w:rPr>
        <w:t xml:space="preserve">љање овог система јесте наша </w:t>
      </w:r>
      <w:r w:rsidR="009E56B4" w:rsidRPr="007D3D82">
        <w:rPr>
          <w:rFonts w:asciiTheme="minorHAnsi" w:hAnsiTheme="minorHAnsi" w:cs="Arial"/>
          <w:lang w:val="sr-Cyrl-RS"/>
        </w:rPr>
        <w:t>обавеза на путу ка Европској унији, али да ово питање не гледамо као на обавезу, већ као могућност да срп</w:t>
      </w:r>
      <w:r w:rsidR="00F65D31">
        <w:rPr>
          <w:rFonts w:asciiTheme="minorHAnsi" w:hAnsiTheme="minorHAnsi" w:cs="Arial"/>
          <w:lang w:val="sr-Cyrl-RS"/>
        </w:rPr>
        <w:t>ске производе учинимо конкурент</w:t>
      </w:r>
      <w:r w:rsidR="009E56B4" w:rsidRPr="007D3D82">
        <w:rPr>
          <w:rFonts w:asciiTheme="minorHAnsi" w:hAnsiTheme="minorHAnsi" w:cs="Arial"/>
          <w:lang w:val="sr-Cyrl-RS"/>
        </w:rPr>
        <w:t>н</w:t>
      </w:r>
      <w:r w:rsidR="00F65D31">
        <w:rPr>
          <w:rFonts w:asciiTheme="minorHAnsi" w:hAnsiTheme="minorHAnsi" w:cs="Arial"/>
          <w:lang w:val="sr-Cyrl-RS"/>
        </w:rPr>
        <w:t>и</w:t>
      </w:r>
      <w:r w:rsidR="009E56B4" w:rsidRPr="007D3D82">
        <w:rPr>
          <w:rFonts w:asciiTheme="minorHAnsi" w:hAnsiTheme="minorHAnsi" w:cs="Arial"/>
          <w:lang w:val="sr-Cyrl-RS"/>
        </w:rPr>
        <w:t>м и нашу</w:t>
      </w:r>
      <w:r w:rsidR="00F65D31">
        <w:rPr>
          <w:rFonts w:asciiTheme="minorHAnsi" w:eastAsia="Calibri" w:hAnsiTheme="minorHAnsi"/>
          <w:noProof/>
          <w:lang w:val="sr-Cyrl-CS"/>
        </w:rPr>
        <w:t xml:space="preserve"> привреду инте</w:t>
      </w:r>
      <w:r w:rsidR="009E56B4" w:rsidRPr="007D3D82">
        <w:rPr>
          <w:rFonts w:asciiTheme="minorHAnsi" w:eastAsia="Calibri" w:hAnsiTheme="minorHAnsi"/>
          <w:noProof/>
          <w:lang w:val="sr-Cyrl-CS"/>
        </w:rPr>
        <w:t>г</w:t>
      </w:r>
      <w:r w:rsidR="00F65D31">
        <w:rPr>
          <w:rFonts w:asciiTheme="minorHAnsi" w:eastAsia="Calibri" w:hAnsiTheme="minorHAnsi"/>
          <w:noProof/>
          <w:lang w:val="sr-Cyrl-CS"/>
        </w:rPr>
        <w:t>р</w:t>
      </w:r>
      <w:r w:rsidR="009E56B4" w:rsidRPr="007D3D82">
        <w:rPr>
          <w:rFonts w:asciiTheme="minorHAnsi" w:eastAsia="Calibri" w:hAnsiTheme="minorHAnsi"/>
          <w:noProof/>
          <w:lang w:val="sr-Cyrl-CS"/>
        </w:rPr>
        <w:t xml:space="preserve">ишемо у јединствено тржиште Европске уније, што јесте један од стратешких циљева Републике Србије. </w:t>
      </w:r>
      <w:r>
        <w:rPr>
          <w:rFonts w:asciiTheme="minorHAnsi" w:eastAsia="Calibri" w:hAnsiTheme="minorHAnsi"/>
          <w:noProof/>
          <w:lang w:val="sr-Latn-RS"/>
        </w:rPr>
        <w:t>„</w:t>
      </w:r>
      <w:r w:rsidR="000424A9" w:rsidRPr="007D3D82">
        <w:rPr>
          <w:rFonts w:asciiTheme="minorHAnsi" w:hAnsiTheme="minorHAnsi" w:cs="Arial"/>
          <w:shd w:val="clear" w:color="auto" w:fill="FFFFFF"/>
          <w:lang w:val="sr-Cyrl-RS"/>
        </w:rPr>
        <w:t>П</w:t>
      </w:r>
      <w:r w:rsidR="00007DBA" w:rsidRPr="007D3D82">
        <w:rPr>
          <w:rFonts w:asciiTheme="minorHAnsi" w:hAnsiTheme="minorHAnsi"/>
          <w:lang w:val="sr-Cyrl-CS"/>
        </w:rPr>
        <w:t>роцес усклађивања прописа и унапређења читавог система и даље траје</w:t>
      </w:r>
      <w:r w:rsidR="009E56B4" w:rsidRPr="007D3D82">
        <w:rPr>
          <w:rFonts w:asciiTheme="minorHAnsi" w:hAnsiTheme="minorHAnsi"/>
          <w:lang w:val="sr-Latn-RS"/>
        </w:rPr>
        <w:t xml:space="preserve"> и зато је помоћ и подршка коју добијамо кроз овај пројекат драгоцена</w:t>
      </w:r>
      <w:r>
        <w:rPr>
          <w:rFonts w:asciiTheme="minorHAnsi" w:hAnsiTheme="minorHAnsi"/>
          <w:lang w:val="sr-Latn-RS"/>
        </w:rPr>
        <w:t>“</w:t>
      </w:r>
      <w:bookmarkStart w:id="0" w:name="_GoBack"/>
      <w:bookmarkEnd w:id="0"/>
      <w:r w:rsidR="009E56B4" w:rsidRPr="007D3D82">
        <w:rPr>
          <w:rFonts w:asciiTheme="minorHAnsi" w:hAnsiTheme="minorHAnsi"/>
          <w:lang w:val="sr-Cyrl-RS"/>
        </w:rPr>
        <w:t xml:space="preserve"> рекао је државни секретар.</w:t>
      </w:r>
    </w:p>
    <w:p w:rsidR="007D3D82" w:rsidRPr="007D3D82" w:rsidRDefault="007D3D82" w:rsidP="00F65D31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В</w:t>
      </w:r>
      <w:r w:rsidR="00745BFA" w:rsidRPr="007D3D82">
        <w:rPr>
          <w:rFonts w:asciiTheme="minorHAnsi" w:hAnsiTheme="minorHAnsi"/>
        </w:rPr>
        <w:t>.</w:t>
      </w:r>
      <w:r>
        <w:rPr>
          <w:rFonts w:asciiTheme="minorHAnsi" w:hAnsiTheme="minorHAnsi"/>
        </w:rPr>
        <w:t>д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директора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Канцеларије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за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европске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интеграције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Ксенија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Миленковић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рекла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је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је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Србија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крајем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јуна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добила</w:t>
      </w:r>
      <w:r w:rsidR="00745BFA" w:rsidRPr="007D3D82">
        <w:rPr>
          <w:rFonts w:asciiTheme="minorHAnsi" w:hAnsiTheme="minorHAnsi"/>
        </w:rPr>
        <w:t xml:space="preserve"> </w:t>
      </w:r>
      <w:r w:rsidR="00A41ADA" w:rsidRPr="00994526">
        <w:rPr>
          <w:rFonts w:asciiTheme="minorHAnsi" w:hAnsiTheme="minorHAnsi"/>
        </w:rPr>
        <w:t>И</w:t>
      </w:r>
      <w:r w:rsidRPr="00994526">
        <w:rPr>
          <w:rFonts w:asciiTheme="minorHAnsi" w:hAnsiTheme="minorHAnsi"/>
        </w:rPr>
        <w:t>звештај</w:t>
      </w:r>
      <w:r w:rsidR="00745BFA" w:rsidRPr="00994526">
        <w:rPr>
          <w:rFonts w:asciiTheme="minorHAnsi" w:hAnsiTheme="minorHAnsi"/>
        </w:rPr>
        <w:t xml:space="preserve"> </w:t>
      </w:r>
      <w:r w:rsidR="00966E59" w:rsidRPr="00994526">
        <w:rPr>
          <w:rFonts w:asciiTheme="minorHAnsi" w:hAnsiTheme="minorHAnsi"/>
        </w:rPr>
        <w:t xml:space="preserve">о </w:t>
      </w:r>
      <w:r w:rsidRPr="00994526">
        <w:rPr>
          <w:rFonts w:asciiTheme="minorHAnsi" w:hAnsiTheme="minorHAnsi"/>
        </w:rPr>
        <w:t>скрининг</w:t>
      </w:r>
      <w:r w:rsidR="00966E59" w:rsidRPr="00994526">
        <w:rPr>
          <w:rFonts w:asciiTheme="minorHAnsi" w:hAnsiTheme="minorHAnsi"/>
        </w:rPr>
        <w:t>у</w:t>
      </w:r>
      <w:r w:rsidR="00745BFA" w:rsidRPr="00994526">
        <w:rPr>
          <w:rFonts w:asciiTheme="minorHAnsi" w:hAnsiTheme="minorHAnsi"/>
        </w:rPr>
        <w:t xml:space="preserve"> </w:t>
      </w:r>
      <w:r w:rsidRPr="00994526">
        <w:rPr>
          <w:rFonts w:asciiTheme="minorHAnsi" w:hAnsiTheme="minorHAnsi"/>
        </w:rPr>
        <w:t>за</w:t>
      </w:r>
      <w:r w:rsidR="00745BFA" w:rsidRPr="00994526">
        <w:rPr>
          <w:rFonts w:asciiTheme="minorHAnsi" w:hAnsiTheme="minorHAnsi"/>
        </w:rPr>
        <w:t xml:space="preserve"> </w:t>
      </w:r>
      <w:r w:rsidRPr="00994526">
        <w:rPr>
          <w:rFonts w:asciiTheme="minorHAnsi" w:hAnsiTheme="minorHAnsi"/>
        </w:rPr>
        <w:t>Поглавље</w:t>
      </w:r>
      <w:r w:rsidR="00745BFA" w:rsidRPr="00994526">
        <w:rPr>
          <w:rFonts w:asciiTheme="minorHAnsi" w:hAnsiTheme="minorHAnsi"/>
        </w:rPr>
        <w:t xml:space="preserve"> 1 </w:t>
      </w:r>
      <w:r w:rsidRPr="00994526">
        <w:rPr>
          <w:rFonts w:asciiTheme="minorHAnsi" w:hAnsiTheme="minorHAnsi"/>
        </w:rPr>
        <w:t>о</w:t>
      </w:r>
      <w:r w:rsidR="00745BFA" w:rsidRPr="00994526">
        <w:rPr>
          <w:rFonts w:asciiTheme="minorHAnsi" w:hAnsiTheme="minorHAnsi"/>
        </w:rPr>
        <w:t xml:space="preserve"> </w:t>
      </w:r>
      <w:r w:rsidRPr="00994526">
        <w:rPr>
          <w:rFonts w:asciiTheme="minorHAnsi" w:hAnsiTheme="minorHAnsi"/>
        </w:rPr>
        <w:t>слободном</w:t>
      </w:r>
      <w:r w:rsidR="00745BFA" w:rsidRPr="00994526">
        <w:rPr>
          <w:rFonts w:asciiTheme="minorHAnsi" w:hAnsiTheme="minorHAnsi"/>
        </w:rPr>
        <w:t xml:space="preserve"> </w:t>
      </w:r>
      <w:r w:rsidRPr="00994526">
        <w:rPr>
          <w:rFonts w:asciiTheme="minorHAnsi" w:hAnsiTheme="minorHAnsi"/>
        </w:rPr>
        <w:t>кретању</w:t>
      </w:r>
      <w:r w:rsidR="00745BFA" w:rsidRPr="00994526">
        <w:rPr>
          <w:rFonts w:asciiTheme="minorHAnsi" w:hAnsiTheme="minorHAnsi"/>
        </w:rPr>
        <w:t xml:space="preserve"> </w:t>
      </w:r>
      <w:r w:rsidRPr="00994526">
        <w:rPr>
          <w:rFonts w:asciiTheme="minorHAnsi" w:hAnsiTheme="minorHAnsi"/>
        </w:rPr>
        <w:t>робе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и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су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успостављена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два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мерила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за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његово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отварање</w:t>
      </w:r>
      <w:r w:rsidR="00745BFA" w:rsidRPr="007D3D82">
        <w:rPr>
          <w:rFonts w:asciiTheme="minorHAnsi" w:hAnsiTheme="minorHAnsi"/>
        </w:rPr>
        <w:t xml:space="preserve">. </w:t>
      </w:r>
      <w:r w:rsidR="00A41ADA">
        <w:rPr>
          <w:rFonts w:asciiTheme="minorHAnsi" w:hAnsiTheme="minorHAnsi"/>
        </w:rPr>
        <w:t>Она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се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односе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на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хармонизацију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законодавства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управо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у</w:t>
      </w:r>
      <w:r w:rsidR="00745BFA"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областима</w:t>
      </w:r>
      <w:r w:rsidR="00745BFA" w:rsidRPr="007D3D82">
        <w:rPr>
          <w:rFonts w:asciiTheme="minorHAnsi" w:hAnsiTheme="minorHAnsi"/>
        </w:rPr>
        <w:t xml:space="preserve"> </w:t>
      </w:r>
      <w:r w:rsidRPr="005E25AE">
        <w:rPr>
          <w:rFonts w:asciiTheme="minorHAnsi" w:hAnsiTheme="minorHAnsi"/>
        </w:rPr>
        <w:t>које</w:t>
      </w:r>
      <w:r w:rsidR="00745BFA" w:rsidRPr="005E25AE">
        <w:rPr>
          <w:rFonts w:asciiTheme="minorHAnsi" w:hAnsiTheme="minorHAnsi"/>
        </w:rPr>
        <w:t xml:space="preserve"> </w:t>
      </w:r>
      <w:r w:rsidR="005E25AE" w:rsidRPr="005E25AE">
        <w:rPr>
          <w:rFonts w:asciiTheme="minorHAnsi" w:hAnsiTheme="minorHAnsi"/>
        </w:rPr>
        <w:t>п</w:t>
      </w:r>
      <w:r w:rsidRPr="005E25AE">
        <w:rPr>
          <w:rFonts w:asciiTheme="minorHAnsi" w:hAnsiTheme="minorHAnsi"/>
        </w:rPr>
        <w:t>окрив</w:t>
      </w:r>
      <w:r w:rsidR="005E25AE" w:rsidRPr="005E25AE">
        <w:rPr>
          <w:rFonts w:asciiTheme="minorHAnsi" w:hAnsiTheme="minorHAnsi"/>
        </w:rPr>
        <w:t>а и пројекат.</w:t>
      </w:r>
    </w:p>
    <w:p w:rsidR="00A41ADA" w:rsidRDefault="00745BFA" w:rsidP="00A41ADA">
      <w:pPr>
        <w:jc w:val="both"/>
        <w:rPr>
          <w:rFonts w:asciiTheme="minorHAnsi" w:hAnsiTheme="minorHAnsi"/>
        </w:rPr>
      </w:pPr>
      <w:r w:rsidRPr="007D3D82">
        <w:rPr>
          <w:rFonts w:asciiTheme="minorHAnsi" w:hAnsiTheme="minorHAnsi"/>
        </w:rPr>
        <w:br/>
        <w:t>"</w:t>
      </w:r>
      <w:r w:rsidR="007D3D82">
        <w:rPr>
          <w:rFonts w:asciiTheme="minorHAnsi" w:hAnsiTheme="minorHAnsi"/>
        </w:rPr>
        <w:t>Сматрамо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да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ће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нам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овај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твининг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помоћи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да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брже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и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ефикасније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испунимо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мерила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и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што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пре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отворимо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Поглавље</w:t>
      </w:r>
      <w:r w:rsidRPr="007D3D82">
        <w:rPr>
          <w:rFonts w:asciiTheme="minorHAnsi" w:hAnsiTheme="minorHAnsi"/>
        </w:rPr>
        <w:t xml:space="preserve"> 1 </w:t>
      </w:r>
      <w:r w:rsidR="007D3D82">
        <w:rPr>
          <w:rFonts w:asciiTheme="minorHAnsi" w:hAnsiTheme="minorHAnsi"/>
        </w:rPr>
        <w:t>које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је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једно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од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кључних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поглавља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у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преговорима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јер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обухвата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једно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од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четири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основне</w:t>
      </w:r>
      <w:r w:rsidRPr="007D3D82">
        <w:rPr>
          <w:rFonts w:asciiTheme="minorHAnsi" w:hAnsiTheme="minorHAnsi"/>
        </w:rPr>
        <w:t xml:space="preserve"> </w:t>
      </w:r>
      <w:r w:rsidR="007D3D82" w:rsidRPr="00786C6A">
        <w:rPr>
          <w:rFonts w:asciiTheme="minorHAnsi" w:hAnsiTheme="minorHAnsi"/>
        </w:rPr>
        <w:t>слободе</w:t>
      </w:r>
      <w:r w:rsidRPr="00786C6A">
        <w:rPr>
          <w:rFonts w:asciiTheme="minorHAnsi" w:hAnsiTheme="minorHAnsi"/>
        </w:rPr>
        <w:t xml:space="preserve"> </w:t>
      </w:r>
      <w:r w:rsidR="00A41ADA" w:rsidRPr="00786C6A">
        <w:rPr>
          <w:rFonts w:asciiTheme="minorHAnsi" w:hAnsiTheme="minorHAnsi"/>
        </w:rPr>
        <w:t xml:space="preserve"> у</w:t>
      </w:r>
      <w:r w:rsidR="00A41ADA">
        <w:rPr>
          <w:rFonts w:asciiTheme="minorHAnsi" w:hAnsiTheme="minorHAnsi"/>
          <w:lang w:val="sr-Cyrl-RS"/>
        </w:rPr>
        <w:t xml:space="preserve"> оквиру јединственог тржишта ЕУ,  </w:t>
      </w:r>
      <w:r w:rsidR="007D3D82">
        <w:rPr>
          <w:rFonts w:asciiTheme="minorHAnsi" w:hAnsiTheme="minorHAnsi"/>
        </w:rPr>
        <w:t>те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је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важно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да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га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што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пре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отворимо</w:t>
      </w:r>
      <w:r w:rsidRPr="007D3D82">
        <w:rPr>
          <w:rFonts w:asciiTheme="minorHAnsi" w:hAnsiTheme="minorHAnsi"/>
        </w:rPr>
        <w:t xml:space="preserve">", </w:t>
      </w:r>
      <w:r w:rsidR="007D3D82">
        <w:rPr>
          <w:rFonts w:asciiTheme="minorHAnsi" w:hAnsiTheme="minorHAnsi"/>
        </w:rPr>
        <w:t>рекла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је</w:t>
      </w:r>
      <w:r w:rsidRPr="007D3D82">
        <w:rPr>
          <w:rFonts w:asciiTheme="minorHAnsi" w:hAnsiTheme="minorHAnsi"/>
        </w:rPr>
        <w:t xml:space="preserve"> </w:t>
      </w:r>
      <w:r w:rsidR="007D3D82">
        <w:rPr>
          <w:rFonts w:asciiTheme="minorHAnsi" w:hAnsiTheme="minorHAnsi"/>
        </w:rPr>
        <w:t>Миленковић</w:t>
      </w:r>
      <w:r w:rsidRPr="007D3D82">
        <w:rPr>
          <w:rFonts w:asciiTheme="minorHAnsi" w:hAnsiTheme="minorHAnsi"/>
        </w:rPr>
        <w:t>.</w:t>
      </w:r>
    </w:p>
    <w:p w:rsidR="00745BFA" w:rsidRPr="007D3D82" w:rsidRDefault="00745BFA" w:rsidP="00A41ADA">
      <w:pPr>
        <w:jc w:val="both"/>
        <w:rPr>
          <w:rFonts w:asciiTheme="minorHAnsi" w:hAnsiTheme="minorHAnsi"/>
        </w:rPr>
      </w:pPr>
      <w:r w:rsidRPr="007D3D82">
        <w:rPr>
          <w:rFonts w:asciiTheme="minorHAnsi" w:hAnsiTheme="minorHAnsi"/>
        </w:rPr>
        <w:br/>
      </w:r>
    </w:p>
    <w:p w:rsidR="007D3D82" w:rsidRDefault="007D3D82" w:rsidP="000424A9">
      <w:pPr>
        <w:jc w:val="both"/>
        <w:rPr>
          <w:rFonts w:asciiTheme="minorHAnsi" w:hAnsiTheme="minorHAnsi"/>
        </w:rPr>
      </w:pPr>
    </w:p>
    <w:p w:rsidR="007D3D82" w:rsidRDefault="007D3D82" w:rsidP="000424A9">
      <w:pPr>
        <w:jc w:val="both"/>
        <w:rPr>
          <w:rFonts w:asciiTheme="minorHAnsi" w:hAnsiTheme="minorHAnsi"/>
        </w:rPr>
      </w:pPr>
    </w:p>
    <w:p w:rsidR="007D3D82" w:rsidRDefault="007D3D82" w:rsidP="000424A9">
      <w:pPr>
        <w:jc w:val="both"/>
        <w:rPr>
          <w:rFonts w:asciiTheme="minorHAnsi" w:hAnsiTheme="minorHAnsi"/>
        </w:rPr>
      </w:pPr>
    </w:p>
    <w:p w:rsidR="007D3D82" w:rsidRDefault="007D3D82" w:rsidP="000424A9">
      <w:pPr>
        <w:jc w:val="both"/>
        <w:rPr>
          <w:rFonts w:asciiTheme="minorHAnsi" w:hAnsiTheme="minorHAnsi"/>
        </w:rPr>
      </w:pPr>
    </w:p>
    <w:p w:rsidR="00CF38E6" w:rsidRDefault="007D3D82" w:rsidP="000424A9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Амбасадорка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Чешке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у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Србији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Ивана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Хлавсова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указала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је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је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сарадња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са</w:t>
      </w:r>
      <w:r w:rsidRPr="007D3D82">
        <w:rPr>
          <w:rFonts w:asciiTheme="minorHAnsi" w:hAnsiTheme="minorHAnsi"/>
        </w:rPr>
        <w:t xml:space="preserve"> </w:t>
      </w:r>
      <w:r w:rsidR="00CF38E6">
        <w:rPr>
          <w:rFonts w:asciiTheme="minorHAnsi" w:hAnsiTheme="minorHAnsi"/>
        </w:rPr>
        <w:t>Минист</w:t>
      </w:r>
      <w:r>
        <w:rPr>
          <w:rFonts w:asciiTheme="minorHAnsi" w:hAnsiTheme="minorHAnsi"/>
        </w:rPr>
        <w:t>арством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привреде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увек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била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на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високом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нивоу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и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додала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је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важна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размена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искуства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и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сарадња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будући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та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земља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има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значајно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искуство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у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области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тестирања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квалитета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производа</w:t>
      </w:r>
      <w:r w:rsidRPr="007D3D82">
        <w:rPr>
          <w:rFonts w:asciiTheme="minorHAnsi" w:hAnsiTheme="minorHAnsi"/>
        </w:rPr>
        <w:t>.</w:t>
      </w:r>
      <w:r w:rsidRPr="007D3D82">
        <w:rPr>
          <w:rFonts w:asciiTheme="minorHAnsi" w:hAnsiTheme="minorHAnsi"/>
        </w:rPr>
        <w:br/>
      </w:r>
      <w:r w:rsidR="005E25AE">
        <w:rPr>
          <w:rFonts w:asciiTheme="minorHAnsi" w:hAnsiTheme="minorHAnsi"/>
        </w:rPr>
        <w:t>Она је нагласила</w:t>
      </w:r>
      <w:r w:rsidRPr="007D3D82">
        <w:rPr>
          <w:rFonts w:asciiTheme="minorHAnsi" w:hAnsiTheme="minorHAnsi"/>
        </w:rPr>
        <w:t xml:space="preserve"> </w:t>
      </w:r>
      <w:r w:rsidR="005E25AE">
        <w:rPr>
          <w:rFonts w:asciiTheme="minorHAnsi" w:hAnsiTheme="minorHAnsi"/>
          <w:lang w:val="sr-Cyrl-RS"/>
        </w:rPr>
        <w:t xml:space="preserve">да </w:t>
      </w:r>
      <w:r>
        <w:rPr>
          <w:rFonts w:asciiTheme="minorHAnsi" w:hAnsiTheme="minorHAnsi"/>
        </w:rPr>
        <w:t>је</w:t>
      </w:r>
      <w:r w:rsidRPr="007D3D82">
        <w:rPr>
          <w:rFonts w:asciiTheme="minorHAnsi" w:hAnsiTheme="minorHAnsi"/>
        </w:rPr>
        <w:t xml:space="preserve"> </w:t>
      </w:r>
      <w:r w:rsidR="005E25AE">
        <w:rPr>
          <w:rFonts w:asciiTheme="minorHAnsi" w:hAnsiTheme="minorHAnsi"/>
          <w:lang w:val="sr-Cyrl-RS"/>
        </w:rPr>
        <w:t xml:space="preserve">ова област </w:t>
      </w:r>
      <w:r>
        <w:rPr>
          <w:rFonts w:asciiTheme="minorHAnsi" w:hAnsiTheme="minorHAnsi"/>
        </w:rPr>
        <w:t>важна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за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економију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Србије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и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надамо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ће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пројекат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помоћи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још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више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приближи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стандардима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ЕУ</w:t>
      </w:r>
      <w:r w:rsidRPr="007D3D82">
        <w:rPr>
          <w:rFonts w:asciiTheme="minorHAnsi" w:hAnsiTheme="minorHAnsi"/>
        </w:rPr>
        <w:t>.</w:t>
      </w:r>
    </w:p>
    <w:p w:rsidR="00B56EBA" w:rsidRPr="00B56EBA" w:rsidRDefault="007D3D82" w:rsidP="00B56EBA">
      <w:pPr>
        <w:jc w:val="both"/>
        <w:rPr>
          <w:rFonts w:asciiTheme="minorHAnsi" w:hAnsiTheme="minorHAnsi"/>
          <w:lang w:val="sr-Cyrl-RS" w:eastAsia="en-GB"/>
        </w:rPr>
      </w:pPr>
      <w:r w:rsidRPr="007D3D82">
        <w:rPr>
          <w:rFonts w:asciiTheme="minorHAnsi" w:hAnsiTheme="minorHAnsi"/>
        </w:rPr>
        <w:br/>
      </w:r>
      <w:r>
        <w:rPr>
          <w:rFonts w:asciiTheme="minorHAnsi" w:hAnsiTheme="minorHAnsi"/>
        </w:rPr>
        <w:t>Шеф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другог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сектора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операција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Делегације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ЕУ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у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Србији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Штефен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Худолин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истакао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је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ће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ЕУ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наставити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да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помаже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Србији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на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путу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европских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интеграција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и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усаглашавању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са</w:t>
      </w:r>
      <w:r w:rsidRPr="007D3D8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стандардима</w:t>
      </w:r>
      <w:r w:rsidRPr="007D3D82">
        <w:rPr>
          <w:rFonts w:asciiTheme="minorHAnsi" w:hAnsiTheme="minorHAnsi"/>
        </w:rPr>
        <w:t>.</w:t>
      </w:r>
      <w:r w:rsidRPr="007D3D82">
        <w:rPr>
          <w:rFonts w:asciiTheme="minorHAnsi" w:hAnsiTheme="minorHAnsi"/>
        </w:rPr>
        <w:br/>
      </w:r>
      <w:r w:rsidRPr="007D3D82">
        <w:rPr>
          <w:rFonts w:asciiTheme="minorHAnsi" w:hAnsiTheme="minorHAnsi"/>
        </w:rPr>
        <w:br/>
      </w:r>
      <w:r w:rsidR="005E25AE">
        <w:rPr>
          <w:rFonts w:asciiTheme="minorHAnsi" w:hAnsiTheme="minorHAnsi"/>
          <w:lang w:val="sr-Cyrl-CS" w:eastAsia="en-GB"/>
        </w:rPr>
        <w:t xml:space="preserve">Главни циљ </w:t>
      </w:r>
      <w:r w:rsidR="00A6214E">
        <w:rPr>
          <w:rFonts w:asciiTheme="minorHAnsi" w:hAnsiTheme="minorHAnsi"/>
          <w:lang w:val="sr-Cyrl-CS" w:eastAsia="en-GB"/>
        </w:rPr>
        <w:t xml:space="preserve">твининг </w:t>
      </w:r>
      <w:r w:rsidR="005E25AE">
        <w:rPr>
          <w:rFonts w:asciiTheme="minorHAnsi" w:hAnsiTheme="minorHAnsi"/>
          <w:lang w:val="sr-Cyrl-CS" w:eastAsia="en-GB"/>
        </w:rPr>
        <w:t xml:space="preserve">пројекта </w:t>
      </w:r>
      <w:r w:rsidR="00C3532C" w:rsidRPr="007D3D82">
        <w:rPr>
          <w:rFonts w:asciiTheme="minorHAnsi" w:hAnsiTheme="minorHAnsi"/>
          <w:b/>
          <w:lang w:val="hr-HR"/>
        </w:rPr>
        <w:t>„Јачање капацитета националног система за инфраструктуру квалитета и тела за оцену усаглашености производа у Републици Србији”</w:t>
      </w:r>
      <w:r w:rsidR="002628D2">
        <w:rPr>
          <w:rFonts w:asciiTheme="minorHAnsi" w:hAnsiTheme="minorHAnsi"/>
          <w:b/>
          <w:lang w:val="sr-Cyrl-RS"/>
        </w:rPr>
        <w:t xml:space="preserve">, </w:t>
      </w:r>
      <w:r w:rsidR="002628D2" w:rsidRPr="00C11FE2">
        <w:rPr>
          <w:rFonts w:ascii="Calibri" w:hAnsi="Calibri"/>
          <w:lang w:val="sr-Cyrl-CS" w:eastAsia="en-GB"/>
        </w:rPr>
        <w:t>који се финансира из претприступних фондова Европске уније и буџета Републике Србије у укупној вредности од 1.000.000 евра</w:t>
      </w:r>
      <w:r w:rsidR="002628D2">
        <w:rPr>
          <w:rFonts w:ascii="Calibri" w:hAnsi="Calibri"/>
          <w:lang w:val="sr-Cyrl-CS" w:eastAsia="en-GB"/>
        </w:rPr>
        <w:t>,</w:t>
      </w:r>
      <w:r w:rsidR="00C3532C" w:rsidRPr="007D3D82">
        <w:rPr>
          <w:rFonts w:asciiTheme="minorHAnsi" w:hAnsiTheme="minorHAnsi"/>
          <w:lang w:val="sr-Cyrl-CS" w:eastAsia="en-GB"/>
        </w:rPr>
        <w:t xml:space="preserve"> </w:t>
      </w:r>
      <w:r w:rsidR="00A250C6">
        <w:rPr>
          <w:rFonts w:ascii="Calibri" w:hAnsi="Calibri"/>
          <w:lang w:val="sr-Cyrl-CS" w:eastAsia="en-GB"/>
        </w:rPr>
        <w:t>је даље унапређење</w:t>
      </w:r>
      <w:r w:rsidR="005E25AE" w:rsidRPr="00DA4512">
        <w:rPr>
          <w:rFonts w:ascii="Calibri" w:hAnsi="Calibri"/>
          <w:lang w:val="sr-Cyrl-CS" w:eastAsia="en-GB"/>
        </w:rPr>
        <w:t xml:space="preserve"> система инфраструктуре квалитета у Републици Србији.</w:t>
      </w:r>
      <w:r w:rsidR="005E25AE">
        <w:rPr>
          <w:rFonts w:ascii="Calibri" w:hAnsi="Calibri"/>
          <w:lang w:val="sr-Cyrl-CS" w:eastAsia="en-GB"/>
        </w:rPr>
        <w:t xml:space="preserve"> </w:t>
      </w:r>
      <w:r w:rsidR="00B56EBA">
        <w:rPr>
          <w:rFonts w:asciiTheme="minorHAnsi" w:hAnsiTheme="minorHAnsi"/>
          <w:lang w:val="sr-Cyrl-RS" w:eastAsia="en-GB"/>
        </w:rPr>
        <w:t>Реализација пројекта је започета 01. октобра 2015. године и трајаће 21 месец.</w:t>
      </w:r>
    </w:p>
    <w:p w:rsidR="000424A9" w:rsidRPr="007D3D82" w:rsidRDefault="000424A9" w:rsidP="000424A9">
      <w:pPr>
        <w:jc w:val="both"/>
        <w:rPr>
          <w:rFonts w:asciiTheme="minorHAnsi" w:hAnsiTheme="minorHAnsi"/>
          <w:lang w:val="sr-Cyrl-CS" w:eastAsia="en-GB"/>
        </w:rPr>
      </w:pPr>
    </w:p>
    <w:p w:rsidR="005E25AE" w:rsidRPr="00DA4512" w:rsidRDefault="005E25AE" w:rsidP="005E25AE">
      <w:pPr>
        <w:jc w:val="both"/>
        <w:rPr>
          <w:rFonts w:ascii="Calibri" w:hAnsi="Calibri"/>
          <w:lang w:val="sr-Cyrl-CS" w:eastAsia="en-GB"/>
        </w:rPr>
      </w:pPr>
      <w:r w:rsidRPr="00DA4512">
        <w:rPr>
          <w:rFonts w:ascii="Calibri" w:hAnsi="Calibri"/>
          <w:lang w:val="sr-Cyrl-CS" w:eastAsia="en-GB"/>
        </w:rPr>
        <w:t xml:space="preserve">Средства из пројекта ће се користити за преношење важног техничког законодавства, јачање капацитета надлежних институција и пружаоца услуга оцењивања усаглашености у Србији и подизање свести о </w:t>
      </w:r>
      <w:r>
        <w:rPr>
          <w:rFonts w:ascii="Calibri" w:hAnsi="Calibri"/>
          <w:lang w:val="sr-Cyrl-CS" w:eastAsia="en-GB"/>
        </w:rPr>
        <w:t xml:space="preserve">овој области. </w:t>
      </w:r>
      <w:r w:rsidRPr="00DA4512">
        <w:rPr>
          <w:rFonts w:ascii="Calibri" w:hAnsi="Calibri"/>
          <w:lang w:val="sr-Cyrl-CS" w:eastAsia="en-GB"/>
        </w:rPr>
        <w:t>Наиме, прва компонента</w:t>
      </w:r>
      <w:r w:rsidR="005164A2">
        <w:rPr>
          <w:rFonts w:ascii="Calibri" w:hAnsi="Calibri"/>
          <w:lang w:val="sr-Cyrl-CS" w:eastAsia="en-GB"/>
        </w:rPr>
        <w:t xml:space="preserve"> пројекта</w:t>
      </w:r>
      <w:r w:rsidRPr="00DA4512">
        <w:rPr>
          <w:rFonts w:ascii="Calibri" w:hAnsi="Calibri"/>
          <w:lang w:val="sr-Cyrl-CS" w:eastAsia="en-GB"/>
        </w:rPr>
        <w:t xml:space="preserve"> је структурирана ка даљем усклађивању националног техничког законодавства са правним тековинама Е</w:t>
      </w:r>
      <w:r>
        <w:rPr>
          <w:rFonts w:ascii="Calibri" w:hAnsi="Calibri"/>
          <w:lang w:val="sr-Cyrl-CS" w:eastAsia="en-GB"/>
        </w:rPr>
        <w:t>У</w:t>
      </w:r>
      <w:r w:rsidRPr="00DA4512">
        <w:rPr>
          <w:rFonts w:ascii="Calibri" w:hAnsi="Calibri"/>
          <w:lang w:val="sr-Cyrl-CS" w:eastAsia="en-GB"/>
        </w:rPr>
        <w:t xml:space="preserve"> у </w:t>
      </w:r>
      <w:r>
        <w:rPr>
          <w:rFonts w:ascii="Calibri" w:hAnsi="Calibri"/>
          <w:lang w:val="sr-Cyrl-CS" w:eastAsia="en-GB"/>
        </w:rPr>
        <w:t xml:space="preserve">областима као што је метрологија, као и за одређене групе производа </w:t>
      </w:r>
      <w:r w:rsidR="00A6214E">
        <w:rPr>
          <w:rFonts w:ascii="Calibri" w:hAnsi="Calibri"/>
          <w:lang w:val="sr-Cyrl-CS" w:eastAsia="en-GB"/>
        </w:rPr>
        <w:t>к</w:t>
      </w:r>
      <w:r>
        <w:rPr>
          <w:rFonts w:ascii="Calibri" w:hAnsi="Calibri"/>
          <w:lang w:val="sr-Cyrl-CS" w:eastAsia="en-GB"/>
        </w:rPr>
        <w:t>а</w:t>
      </w:r>
      <w:r w:rsidR="00A6214E">
        <w:rPr>
          <w:rFonts w:ascii="Calibri" w:hAnsi="Calibri"/>
          <w:lang w:val="sr-Cyrl-CS" w:eastAsia="en-GB"/>
        </w:rPr>
        <w:t>о</w:t>
      </w:r>
      <w:r>
        <w:rPr>
          <w:rFonts w:ascii="Calibri" w:hAnsi="Calibri"/>
          <w:lang w:val="sr-Cyrl-CS" w:eastAsia="en-GB"/>
        </w:rPr>
        <w:t xml:space="preserve"> што су хемикалије, играчке, козметика</w:t>
      </w:r>
      <w:r w:rsidRPr="00DA4512">
        <w:rPr>
          <w:rFonts w:ascii="Calibri" w:hAnsi="Calibri"/>
          <w:lang w:val="sr-Cyrl-CS" w:eastAsia="en-GB"/>
        </w:rPr>
        <w:t xml:space="preserve">, </w:t>
      </w:r>
      <w:r>
        <w:rPr>
          <w:rFonts w:ascii="Calibri" w:hAnsi="Calibri"/>
          <w:lang w:val="sr-Cyrl-CS" w:eastAsia="en-GB"/>
        </w:rPr>
        <w:t>лифтови, АТЕКС уређаји</w:t>
      </w:r>
      <w:r w:rsidRPr="00DA4512">
        <w:rPr>
          <w:rFonts w:ascii="Calibri" w:hAnsi="Calibri"/>
          <w:lang w:val="sr-Cyrl-CS" w:eastAsia="en-GB"/>
        </w:rPr>
        <w:t xml:space="preserve">. Такође, </w:t>
      </w:r>
      <w:r>
        <w:rPr>
          <w:rFonts w:ascii="Calibri" w:hAnsi="Calibri"/>
          <w:lang w:val="sr-Cyrl-CS" w:eastAsia="en-GB"/>
        </w:rPr>
        <w:t>она</w:t>
      </w:r>
      <w:r w:rsidRPr="00DA4512">
        <w:rPr>
          <w:rFonts w:ascii="Calibri" w:hAnsi="Calibri"/>
          <w:lang w:val="sr-Cyrl-CS" w:eastAsia="en-GB"/>
        </w:rPr>
        <w:t xml:space="preserve"> </w:t>
      </w:r>
      <w:r>
        <w:rPr>
          <w:rFonts w:ascii="Calibri" w:hAnsi="Calibri"/>
          <w:lang w:val="sr-Cyrl-CS" w:eastAsia="en-GB"/>
        </w:rPr>
        <w:t xml:space="preserve">обухвата и </w:t>
      </w:r>
      <w:r w:rsidRPr="00DA4512">
        <w:rPr>
          <w:rFonts w:ascii="Calibri" w:hAnsi="Calibri"/>
          <w:lang w:val="sr-Cyrl-CS" w:eastAsia="en-GB"/>
        </w:rPr>
        <w:t>припрем</w:t>
      </w:r>
      <w:r>
        <w:rPr>
          <w:rFonts w:ascii="Calibri" w:hAnsi="Calibri"/>
          <w:lang w:val="sr-Cyrl-CS" w:eastAsia="en-GB"/>
        </w:rPr>
        <w:t>у</w:t>
      </w:r>
      <w:r w:rsidRPr="00DA4512">
        <w:rPr>
          <w:rFonts w:ascii="Calibri" w:hAnsi="Calibri"/>
          <w:lang w:val="sr-Cyrl-CS" w:eastAsia="en-GB"/>
        </w:rPr>
        <w:t xml:space="preserve"> </w:t>
      </w:r>
      <w:r>
        <w:rPr>
          <w:rFonts w:ascii="Calibri" w:hAnsi="Calibri"/>
          <w:lang w:val="sr-Cyrl-CS" w:eastAsia="en-GB"/>
        </w:rPr>
        <w:t>акционог плана за нехармонизовану</w:t>
      </w:r>
      <w:r w:rsidRPr="00DA4512">
        <w:rPr>
          <w:rFonts w:ascii="Calibri" w:hAnsi="Calibri"/>
          <w:lang w:val="sr-Cyrl-CS" w:eastAsia="en-GB"/>
        </w:rPr>
        <w:t xml:space="preserve"> област</w:t>
      </w:r>
      <w:r>
        <w:rPr>
          <w:rFonts w:ascii="Calibri" w:hAnsi="Calibri"/>
          <w:lang w:val="sr-Cyrl-CS" w:eastAsia="en-GB"/>
        </w:rPr>
        <w:t>,</w:t>
      </w:r>
      <w:r w:rsidRPr="00DA4512">
        <w:rPr>
          <w:rFonts w:ascii="Calibri" w:hAnsi="Calibri"/>
          <w:lang w:val="sr-Cyrl-CS" w:eastAsia="en-GB"/>
        </w:rPr>
        <w:t xml:space="preserve"> </w:t>
      </w:r>
      <w:r>
        <w:rPr>
          <w:rFonts w:ascii="Calibri" w:hAnsi="Calibri"/>
          <w:lang w:val="sr-Cyrl-CS" w:eastAsia="en-GB"/>
        </w:rPr>
        <w:t>у циљу ускл</w:t>
      </w:r>
      <w:r>
        <w:rPr>
          <w:rFonts w:ascii="Calibri" w:hAnsi="Calibri"/>
          <w:lang w:eastAsia="en-GB"/>
        </w:rPr>
        <w:t>a</w:t>
      </w:r>
      <w:r>
        <w:rPr>
          <w:rFonts w:ascii="Calibri" w:hAnsi="Calibri"/>
          <w:lang w:val="sr-Cyrl-CS" w:eastAsia="en-GB"/>
        </w:rPr>
        <w:t xml:space="preserve">ђивања </w:t>
      </w:r>
      <w:r w:rsidRPr="00DA4512">
        <w:rPr>
          <w:rFonts w:ascii="Calibri" w:hAnsi="Calibri"/>
          <w:lang w:val="sr-Cyrl-CS" w:eastAsia="en-GB"/>
        </w:rPr>
        <w:t>са принципима ЕУ.</w:t>
      </w:r>
    </w:p>
    <w:p w:rsidR="005E25AE" w:rsidRPr="00643BA7" w:rsidRDefault="005E25AE" w:rsidP="005E25AE">
      <w:pPr>
        <w:jc w:val="both"/>
        <w:rPr>
          <w:rFonts w:ascii="Calibri" w:hAnsi="Calibri"/>
          <w:highlight w:val="yellow"/>
          <w:lang w:val="sr-Cyrl-CS" w:eastAsia="en-GB"/>
        </w:rPr>
      </w:pPr>
    </w:p>
    <w:p w:rsidR="005E25AE" w:rsidRPr="00643BA7" w:rsidRDefault="005E25AE" w:rsidP="005E25AE">
      <w:pPr>
        <w:jc w:val="both"/>
        <w:rPr>
          <w:rFonts w:ascii="Calibri" w:hAnsi="Calibri"/>
          <w:highlight w:val="yellow"/>
          <w:lang w:val="sr-Cyrl-CS" w:eastAsia="en-GB"/>
        </w:rPr>
      </w:pPr>
      <w:r w:rsidRPr="004A7209">
        <w:rPr>
          <w:rFonts w:ascii="Calibri" w:hAnsi="Calibri"/>
          <w:lang w:val="sr-Cyrl-CS" w:eastAsia="en-GB"/>
        </w:rPr>
        <w:t>Друга компонента</w:t>
      </w:r>
      <w:r>
        <w:rPr>
          <w:rFonts w:ascii="Calibri" w:hAnsi="Calibri"/>
          <w:lang w:val="sr-Cyrl-CS" w:eastAsia="en-GB"/>
        </w:rPr>
        <w:t xml:space="preserve"> пројекта</w:t>
      </w:r>
      <w:r w:rsidRPr="004A7209">
        <w:rPr>
          <w:rFonts w:ascii="Calibri" w:hAnsi="Calibri"/>
          <w:lang w:val="sr-Cyrl-CS" w:eastAsia="en-GB"/>
        </w:rPr>
        <w:t xml:space="preserve"> </w:t>
      </w:r>
      <w:r>
        <w:rPr>
          <w:rFonts w:ascii="Calibri" w:hAnsi="Calibri"/>
          <w:lang w:val="sr-Cyrl-CS" w:eastAsia="en-GB"/>
        </w:rPr>
        <w:t xml:space="preserve">има за циљ </w:t>
      </w:r>
      <w:r w:rsidRPr="004A7209">
        <w:rPr>
          <w:rFonts w:ascii="Calibri" w:hAnsi="Calibri"/>
          <w:lang w:val="sr-Cyrl-CS" w:eastAsia="en-GB"/>
        </w:rPr>
        <w:t>подр</w:t>
      </w:r>
      <w:r>
        <w:rPr>
          <w:rFonts w:ascii="Calibri" w:hAnsi="Calibri"/>
          <w:lang w:val="sr-Cyrl-CS" w:eastAsia="en-GB"/>
        </w:rPr>
        <w:t>шку</w:t>
      </w:r>
      <w:r w:rsidRPr="004A7209">
        <w:rPr>
          <w:rFonts w:ascii="Calibri" w:hAnsi="Calibri"/>
          <w:lang w:val="sr-Cyrl-CS" w:eastAsia="en-GB"/>
        </w:rPr>
        <w:t xml:space="preserve"> Сектор</w:t>
      </w:r>
      <w:r>
        <w:rPr>
          <w:rFonts w:ascii="Calibri" w:hAnsi="Calibri"/>
          <w:lang w:val="sr-Cyrl-CS" w:eastAsia="en-GB"/>
        </w:rPr>
        <w:t>у</w:t>
      </w:r>
      <w:r w:rsidRPr="004A7209">
        <w:rPr>
          <w:rFonts w:ascii="Calibri" w:hAnsi="Calibri"/>
          <w:lang w:val="sr-Cyrl-CS" w:eastAsia="en-GB"/>
        </w:rPr>
        <w:t xml:space="preserve"> за инфраструктуру квалитета и </w:t>
      </w:r>
      <w:r>
        <w:rPr>
          <w:rFonts w:ascii="Calibri" w:hAnsi="Calibri"/>
          <w:lang w:val="sr-Cyrl-CS" w:eastAsia="en-GB"/>
        </w:rPr>
        <w:t>безбедност</w:t>
      </w:r>
      <w:r w:rsidRPr="004A7209">
        <w:rPr>
          <w:rFonts w:ascii="Calibri" w:hAnsi="Calibri"/>
          <w:lang w:val="sr-Cyrl-CS" w:eastAsia="en-GB"/>
        </w:rPr>
        <w:t xml:space="preserve"> производа на тржишту Министарства економије</w:t>
      </w:r>
      <w:r>
        <w:rPr>
          <w:rFonts w:ascii="Calibri" w:hAnsi="Calibri"/>
          <w:lang w:val="sr-Cyrl-CS" w:eastAsia="en-GB"/>
        </w:rPr>
        <w:t>,</w:t>
      </w:r>
      <w:r w:rsidRPr="004A7209">
        <w:rPr>
          <w:rFonts w:ascii="Calibri" w:hAnsi="Calibri"/>
          <w:lang w:val="sr-Cyrl-CS" w:eastAsia="en-GB"/>
        </w:rPr>
        <w:t xml:space="preserve"> у циљу </w:t>
      </w:r>
      <w:r>
        <w:rPr>
          <w:rFonts w:ascii="Calibri" w:hAnsi="Calibri"/>
          <w:lang w:val="sr-Cyrl-CS" w:eastAsia="en-GB"/>
        </w:rPr>
        <w:t>јача</w:t>
      </w:r>
      <w:r w:rsidRPr="004A7209">
        <w:rPr>
          <w:rFonts w:ascii="Calibri" w:hAnsi="Calibri"/>
          <w:lang w:val="sr-Cyrl-CS" w:eastAsia="en-GB"/>
        </w:rPr>
        <w:t xml:space="preserve">ња капацитета за пружање помоћи </w:t>
      </w:r>
      <w:r w:rsidR="00A250C6">
        <w:rPr>
          <w:rFonts w:ascii="Calibri" w:hAnsi="Calibri"/>
          <w:lang w:val="sr-Cyrl-CS" w:eastAsia="en-GB"/>
        </w:rPr>
        <w:t>при</w:t>
      </w:r>
      <w:r w:rsidR="00775C63">
        <w:rPr>
          <w:rFonts w:ascii="Calibri" w:hAnsi="Calibri"/>
          <w:lang w:val="sr-Cyrl-CS" w:eastAsia="en-GB"/>
        </w:rPr>
        <w:t xml:space="preserve">вреди. </w:t>
      </w:r>
      <w:r>
        <w:rPr>
          <w:rFonts w:ascii="Calibri" w:hAnsi="Calibri"/>
          <w:lang w:eastAsia="en-GB"/>
        </w:rPr>
        <w:t>Такође,</w:t>
      </w:r>
      <w:r w:rsidR="00A250C6">
        <w:rPr>
          <w:rFonts w:ascii="Calibri" w:hAnsi="Calibri"/>
          <w:lang w:val="sr-Cyrl-RS" w:eastAsia="en-GB"/>
        </w:rPr>
        <w:t xml:space="preserve"> </w:t>
      </w:r>
      <w:r>
        <w:rPr>
          <w:rFonts w:ascii="Calibri" w:hAnsi="Calibri"/>
          <w:lang w:val="sr-Cyrl-RS" w:eastAsia="en-GB"/>
        </w:rPr>
        <w:t>тренинзи</w:t>
      </w:r>
      <w:r>
        <w:rPr>
          <w:rFonts w:ascii="Calibri" w:hAnsi="Calibri"/>
          <w:lang w:val="sr-Cyrl-CS" w:eastAsia="en-GB"/>
        </w:rPr>
        <w:t xml:space="preserve"> и консултације ће</w:t>
      </w:r>
      <w:r w:rsidRPr="004A7209">
        <w:rPr>
          <w:rFonts w:ascii="Calibri" w:hAnsi="Calibri"/>
          <w:lang w:val="sr-Cyrl-CS" w:eastAsia="en-GB"/>
        </w:rPr>
        <w:t xml:space="preserve"> подићи капацитете ресорних министарстава да пруже одговоре на упите привредних субјеката у вези са директивама ЕУ преузетим у Србији. Ова компонента укључује </w:t>
      </w:r>
      <w:r>
        <w:rPr>
          <w:rFonts w:ascii="Calibri" w:hAnsi="Calibri"/>
          <w:lang w:eastAsia="en-GB"/>
        </w:rPr>
        <w:t xml:space="preserve">и </w:t>
      </w:r>
      <w:r>
        <w:rPr>
          <w:rFonts w:ascii="Calibri" w:hAnsi="Calibri"/>
          <w:lang w:val="sr-Cyrl-CS" w:eastAsia="en-GB"/>
        </w:rPr>
        <w:t>план</w:t>
      </w:r>
      <w:r w:rsidRPr="004A7209">
        <w:rPr>
          <w:rFonts w:ascii="Calibri" w:hAnsi="Calibri"/>
          <w:lang w:val="sr-Cyrl-CS" w:eastAsia="en-GB"/>
        </w:rPr>
        <w:t xml:space="preserve"> за </w:t>
      </w:r>
      <w:r>
        <w:rPr>
          <w:rFonts w:ascii="Calibri" w:hAnsi="Calibri"/>
          <w:lang w:val="sr-Cyrl-CS" w:eastAsia="en-GB"/>
        </w:rPr>
        <w:t xml:space="preserve">формирање </w:t>
      </w:r>
      <w:r w:rsidRPr="004A7209">
        <w:rPr>
          <w:rFonts w:ascii="Calibri" w:hAnsi="Calibri"/>
          <w:lang w:val="sr-Cyrl-CS" w:eastAsia="en-GB"/>
        </w:rPr>
        <w:t xml:space="preserve">базе података за размену информација између </w:t>
      </w:r>
      <w:r>
        <w:rPr>
          <w:rFonts w:ascii="Calibri" w:hAnsi="Calibri"/>
          <w:lang w:val="sr-Cyrl-CS" w:eastAsia="en-GB"/>
        </w:rPr>
        <w:t>аутора</w:t>
      </w:r>
      <w:r w:rsidRPr="004A7209">
        <w:rPr>
          <w:rFonts w:ascii="Calibri" w:hAnsi="Calibri"/>
          <w:lang w:val="sr-Cyrl-CS" w:eastAsia="en-GB"/>
        </w:rPr>
        <w:t xml:space="preserve"> и реализатора техничких прописа.</w:t>
      </w:r>
    </w:p>
    <w:p w:rsidR="005E25AE" w:rsidRPr="00643BA7" w:rsidRDefault="005E25AE" w:rsidP="005E25AE">
      <w:pPr>
        <w:jc w:val="both"/>
        <w:rPr>
          <w:rFonts w:ascii="Calibri" w:hAnsi="Calibri"/>
          <w:highlight w:val="yellow"/>
          <w:lang w:val="sr-Cyrl-CS" w:eastAsia="en-GB"/>
        </w:rPr>
      </w:pPr>
    </w:p>
    <w:p w:rsidR="005E25AE" w:rsidRDefault="005E25AE" w:rsidP="005E25AE">
      <w:pPr>
        <w:jc w:val="both"/>
        <w:rPr>
          <w:rFonts w:ascii="Calibri" w:hAnsi="Calibri"/>
          <w:lang w:val="sr-Cyrl-CS" w:eastAsia="en-GB"/>
        </w:rPr>
      </w:pPr>
      <w:r>
        <w:rPr>
          <w:rFonts w:ascii="Calibri" w:hAnsi="Calibri"/>
          <w:lang w:val="sr-Cyrl-CS" w:eastAsia="en-GB"/>
        </w:rPr>
        <w:t>Трећа</w:t>
      </w:r>
      <w:r w:rsidRPr="004A7209">
        <w:rPr>
          <w:rFonts w:ascii="Calibri" w:hAnsi="Calibri"/>
          <w:lang w:val="sr-Cyrl-CS" w:eastAsia="en-GB"/>
        </w:rPr>
        <w:t xml:space="preserve"> </w:t>
      </w:r>
      <w:r>
        <w:rPr>
          <w:rFonts w:ascii="Calibri" w:hAnsi="Calibri"/>
          <w:lang w:val="sr-Cyrl-CS" w:eastAsia="en-GB"/>
        </w:rPr>
        <w:t>компонента</w:t>
      </w:r>
      <w:r w:rsidRPr="004A7209">
        <w:rPr>
          <w:rFonts w:ascii="Calibri" w:hAnsi="Calibri"/>
          <w:lang w:val="sr-Cyrl-CS" w:eastAsia="en-GB"/>
        </w:rPr>
        <w:t xml:space="preserve"> пројекта ће омогућити трансформацију и изградњу капацитета институција у области акредитације</w:t>
      </w:r>
      <w:r>
        <w:rPr>
          <w:rFonts w:ascii="Calibri" w:hAnsi="Calibri"/>
          <w:lang w:val="sr-Cyrl-CS" w:eastAsia="en-GB"/>
        </w:rPr>
        <w:t>, метрологије и стандардизације</w:t>
      </w:r>
      <w:r w:rsidRPr="004A7209">
        <w:rPr>
          <w:rFonts w:ascii="Calibri" w:hAnsi="Calibri"/>
          <w:lang w:val="sr-Cyrl-CS" w:eastAsia="en-GB"/>
        </w:rPr>
        <w:t xml:space="preserve"> као и тела за оцењивање усаглашености. </w:t>
      </w:r>
    </w:p>
    <w:p w:rsidR="005E25AE" w:rsidRDefault="005E25AE" w:rsidP="005E25AE">
      <w:pPr>
        <w:jc w:val="both"/>
        <w:rPr>
          <w:rFonts w:ascii="Calibri" w:hAnsi="Calibri"/>
          <w:lang w:val="sr-Cyrl-CS" w:eastAsia="en-GB"/>
        </w:rPr>
      </w:pPr>
    </w:p>
    <w:p w:rsidR="00C3532C" w:rsidRPr="007D3D82" w:rsidRDefault="00C3532C" w:rsidP="00C3532C">
      <w:pPr>
        <w:jc w:val="both"/>
        <w:rPr>
          <w:rFonts w:asciiTheme="minorHAnsi" w:hAnsiTheme="minorHAnsi"/>
          <w:lang w:val="sr-Cyrl-CS" w:eastAsia="en-GB"/>
        </w:rPr>
      </w:pPr>
      <w:r w:rsidRPr="007D3D82">
        <w:rPr>
          <w:rFonts w:asciiTheme="minorHAnsi" w:hAnsiTheme="minorHAnsi"/>
          <w:lang w:val="sr-Cyrl-RS" w:eastAsia="en-GB"/>
        </w:rPr>
        <w:t>П</w:t>
      </w:r>
      <w:r w:rsidRPr="007D3D82">
        <w:rPr>
          <w:rFonts w:asciiTheme="minorHAnsi" w:hAnsiTheme="minorHAnsi"/>
          <w:lang w:val="sr-Cyrl-CS" w:eastAsia="en-GB"/>
        </w:rPr>
        <w:t>осебна компонента пројекта односи се на помоћ привреди, потрошачима и јавности у циљу подизања свести о значају инфраструктуре квалитета. Наведена компонента обухватиће, између осталог, организацију едукативних скупова, округлих столова, семинара, радионица и публикација. Циљ је едукација и информисање привреде и јавности о значају примене техничког законодавства, његове улоге у подизању конкурентности српске индустрије и развијању система који има за циљ заштиту здравља и безбедности корисника, односно потрошача.</w:t>
      </w:r>
    </w:p>
    <w:p w:rsidR="00C3532C" w:rsidRPr="007D3D82" w:rsidRDefault="00C3532C" w:rsidP="00C3532C">
      <w:pPr>
        <w:jc w:val="both"/>
        <w:rPr>
          <w:rFonts w:asciiTheme="minorHAnsi" w:hAnsiTheme="minorHAnsi"/>
          <w:lang w:val="sr-Cyrl-CS" w:eastAsia="en-GB"/>
        </w:rPr>
      </w:pPr>
      <w:r w:rsidRPr="007D3D82">
        <w:rPr>
          <w:rFonts w:asciiTheme="minorHAnsi" w:hAnsiTheme="minorHAnsi"/>
          <w:lang w:val="sr-Cyrl-CS" w:eastAsia="en-GB"/>
        </w:rPr>
        <w:t xml:space="preserve">          </w:t>
      </w:r>
    </w:p>
    <w:p w:rsidR="00C3532C" w:rsidRPr="00B56EBA" w:rsidRDefault="00C3532C" w:rsidP="00C3532C">
      <w:pPr>
        <w:jc w:val="both"/>
        <w:rPr>
          <w:rFonts w:asciiTheme="minorHAnsi" w:hAnsiTheme="minorHAnsi"/>
          <w:lang w:val="sr-Cyrl-RS" w:eastAsia="en-GB"/>
        </w:rPr>
      </w:pPr>
      <w:r w:rsidRPr="007D3D82">
        <w:rPr>
          <w:rFonts w:asciiTheme="minorHAnsi" w:hAnsiTheme="minorHAnsi"/>
          <w:lang w:val="sr-Cyrl-CS" w:eastAsia="en-GB"/>
        </w:rPr>
        <w:t xml:space="preserve">Твининг партнер Министарству привреде на овом пројекту је конзорцијум из Чешке Републике, који чине Чешки институт за метрологију, Чешка канцеларија за стандарде, метрологију и испитивање и Чешки институт за акредитацију. </w:t>
      </w:r>
      <w:r w:rsidR="008A57F6">
        <w:rPr>
          <w:rFonts w:asciiTheme="minorHAnsi" w:hAnsiTheme="minorHAnsi"/>
          <w:lang w:val="sr-Cyrl-CS" w:eastAsia="en-GB"/>
        </w:rPr>
        <w:t>Више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од</w:t>
      </w:r>
      <w:r w:rsidR="008A57F6" w:rsidRPr="008A57F6">
        <w:rPr>
          <w:rFonts w:asciiTheme="minorHAnsi" w:hAnsiTheme="minorHAnsi"/>
          <w:lang w:val="sr-Cyrl-CS" w:eastAsia="en-GB"/>
        </w:rPr>
        <w:t xml:space="preserve"> 30 </w:t>
      </w:r>
      <w:r w:rsidR="008A57F6">
        <w:rPr>
          <w:rFonts w:asciiTheme="minorHAnsi" w:hAnsiTheme="minorHAnsi"/>
          <w:lang w:val="sr-Cyrl-CS" w:eastAsia="en-GB"/>
        </w:rPr>
        <w:t>експерата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из Чешке Републике ће боравити више од 550 радних дана у Републици Србији и сарађиваће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са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представницима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и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експертима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српских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институција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у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циљу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размене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примера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добре</w:t>
      </w:r>
      <w:r w:rsidR="008A57F6" w:rsidRPr="008A57F6">
        <w:rPr>
          <w:rFonts w:asciiTheme="minorHAnsi" w:hAnsiTheme="minorHAnsi"/>
          <w:lang w:val="sr-Cyrl-CS" w:eastAsia="en-GB"/>
        </w:rPr>
        <w:t xml:space="preserve"> </w:t>
      </w:r>
      <w:r w:rsidR="008A57F6">
        <w:rPr>
          <w:rFonts w:asciiTheme="minorHAnsi" w:hAnsiTheme="minorHAnsi"/>
          <w:lang w:val="sr-Cyrl-CS" w:eastAsia="en-GB"/>
        </w:rPr>
        <w:t>праксе</w:t>
      </w:r>
      <w:r w:rsidR="008A57F6" w:rsidRPr="008A57F6">
        <w:rPr>
          <w:rFonts w:asciiTheme="minorHAnsi" w:hAnsiTheme="minorHAnsi"/>
          <w:lang w:val="sr-Cyrl-CS" w:eastAsia="en-GB"/>
        </w:rPr>
        <w:t>.</w:t>
      </w:r>
      <w:r w:rsidR="008A57F6">
        <w:rPr>
          <w:rFonts w:asciiTheme="minorHAnsi" w:hAnsiTheme="minorHAnsi"/>
          <w:lang w:val="sr-Cyrl-CS" w:eastAsia="en-GB"/>
        </w:rPr>
        <w:t xml:space="preserve"> </w:t>
      </w:r>
      <w:r w:rsidRPr="007D3D82">
        <w:rPr>
          <w:rFonts w:asciiTheme="minorHAnsi" w:hAnsiTheme="minorHAnsi"/>
          <w:lang w:val="sr-Cyrl-CS" w:eastAsia="en-GB"/>
        </w:rPr>
        <w:t>Министарство финансија, Сектор за уговарање и финансирање програма из средстава ЕУ је уговорно тело које је задужено за праћење имплементације овог пројекта.</w:t>
      </w:r>
      <w:r w:rsidR="00B56EBA">
        <w:rPr>
          <w:rFonts w:asciiTheme="minorHAnsi" w:hAnsiTheme="minorHAnsi"/>
          <w:lang w:eastAsia="en-GB"/>
        </w:rPr>
        <w:t xml:space="preserve"> </w:t>
      </w:r>
    </w:p>
    <w:p w:rsidR="008A57F6" w:rsidRDefault="008A57F6" w:rsidP="00CF38E6">
      <w:pPr>
        <w:jc w:val="both"/>
        <w:rPr>
          <w:rFonts w:asciiTheme="minorHAnsi" w:hAnsiTheme="minorHAnsi"/>
          <w:lang w:val="sr-Cyrl-CS" w:eastAsia="en-GB"/>
        </w:rPr>
      </w:pPr>
    </w:p>
    <w:p w:rsidR="00CF38E6" w:rsidRPr="00CF38E6" w:rsidRDefault="00CF38E6" w:rsidP="00CF38E6">
      <w:pPr>
        <w:jc w:val="both"/>
        <w:rPr>
          <w:rFonts w:asciiTheme="minorHAnsi" w:hAnsiTheme="minorHAnsi"/>
          <w:lang w:val="sr-Cyrl-CS" w:eastAsia="en-GB"/>
        </w:rPr>
      </w:pPr>
      <w:r>
        <w:rPr>
          <w:rFonts w:asciiTheme="minorHAnsi" w:hAnsiTheme="minorHAnsi"/>
          <w:lang w:val="sr-Cyrl-CS" w:eastAsia="en-GB"/>
        </w:rPr>
        <w:t>Свечаности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отварања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пројекта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су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присуствовали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представници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Амбасаде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Републике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Чешке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Делегације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ЕУ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у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Републици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Србији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Канцеларије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за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европске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интеграције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чешког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конзорцијума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Министарства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привреде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Сектора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за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уговарање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и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финансирање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програма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из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средстава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Европске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уније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Министарства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финансија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Министарства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здравља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Министарства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пољопривреде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и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заштите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животне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средине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Министарства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трговине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туризма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и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телекомуникација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Института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за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стандардизацију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Србије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Акредитационог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тела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Србије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Дирекција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за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мере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и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драгоцене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метале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Привредне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коморе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Србије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Уније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послодоваца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Србије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представници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тела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за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оцену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усаглашености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производа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академске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заједнице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медија</w:t>
      </w:r>
      <w:r w:rsidRPr="00CF38E6">
        <w:rPr>
          <w:rFonts w:asciiTheme="minorHAnsi" w:hAnsiTheme="minorHAnsi"/>
          <w:lang w:val="sr-Cyrl-CS" w:eastAsia="en-GB"/>
        </w:rPr>
        <w:t xml:space="preserve">, </w:t>
      </w:r>
      <w:r>
        <w:rPr>
          <w:rFonts w:asciiTheme="minorHAnsi" w:hAnsiTheme="minorHAnsi"/>
          <w:lang w:val="sr-Cyrl-CS" w:eastAsia="en-GB"/>
        </w:rPr>
        <w:t>као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и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других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заинтересованих</w:t>
      </w:r>
      <w:r w:rsidRPr="00CF38E6">
        <w:rPr>
          <w:rFonts w:asciiTheme="minorHAnsi" w:hAnsiTheme="minorHAnsi"/>
          <w:lang w:val="sr-Cyrl-CS" w:eastAsia="en-GB"/>
        </w:rPr>
        <w:t xml:space="preserve"> </w:t>
      </w:r>
      <w:r>
        <w:rPr>
          <w:rFonts w:asciiTheme="minorHAnsi" w:hAnsiTheme="minorHAnsi"/>
          <w:lang w:val="sr-Cyrl-CS" w:eastAsia="en-GB"/>
        </w:rPr>
        <w:t>страна</w:t>
      </w:r>
      <w:r w:rsidRPr="00CF38E6">
        <w:rPr>
          <w:rFonts w:asciiTheme="minorHAnsi" w:hAnsiTheme="minorHAnsi"/>
          <w:lang w:val="sr-Cyrl-CS" w:eastAsia="en-GB"/>
        </w:rPr>
        <w:t>.</w:t>
      </w:r>
    </w:p>
    <w:p w:rsidR="00CF38E6" w:rsidRPr="007D3D82" w:rsidRDefault="00CF38E6" w:rsidP="00C3532C">
      <w:pPr>
        <w:jc w:val="both"/>
        <w:rPr>
          <w:rFonts w:asciiTheme="minorHAnsi" w:hAnsiTheme="minorHAnsi"/>
          <w:lang w:val="sr-Cyrl-CS" w:eastAsia="en-GB"/>
        </w:rPr>
      </w:pPr>
    </w:p>
    <w:p w:rsidR="00A6214E" w:rsidRPr="00A6214E" w:rsidRDefault="00A6214E" w:rsidP="00A6214E">
      <w:pPr>
        <w:tabs>
          <w:tab w:val="left" w:pos="5220"/>
          <w:tab w:val="left" w:pos="5400"/>
        </w:tabs>
        <w:ind w:right="-8"/>
        <w:jc w:val="both"/>
        <w:rPr>
          <w:rFonts w:asciiTheme="minorHAnsi" w:hAnsiTheme="minorHAnsi"/>
          <w:iCs/>
          <w:color w:val="000080"/>
          <w:lang w:val="sr-Cyrl-CS"/>
        </w:rPr>
      </w:pPr>
      <w:r w:rsidRPr="00A6214E">
        <w:rPr>
          <w:rFonts w:asciiTheme="minorHAnsi" w:hAnsiTheme="minorHAnsi"/>
        </w:rPr>
        <w:t>В</w:t>
      </w:r>
      <w:r w:rsidRPr="00A6214E">
        <w:rPr>
          <w:rFonts w:asciiTheme="minorHAnsi" w:hAnsiTheme="minorHAnsi"/>
          <w:lang w:val="hr-HR"/>
        </w:rPr>
        <w:t>ише информација о пројекту:</w:t>
      </w:r>
      <w:r w:rsidRPr="00A6214E">
        <w:rPr>
          <w:rFonts w:asciiTheme="minorHAnsi" w:hAnsiTheme="minorHAnsi"/>
          <w:iCs/>
          <w:color w:val="000080"/>
          <w:lang w:val="sr-Cyrl-CS"/>
        </w:rPr>
        <w:t xml:space="preserve"> </w:t>
      </w:r>
      <w:r w:rsidRPr="00A6214E">
        <w:rPr>
          <w:rFonts w:asciiTheme="minorHAnsi" w:hAnsiTheme="minorHAnsi"/>
          <w:lang w:val="sr-Cyrl-CS" w:eastAsia="en-GB"/>
        </w:rPr>
        <w:t xml:space="preserve">Никола Рашковић, асистент сталног саветника на твининг пројекту, тел: +381 11 33 43 372, </w:t>
      </w:r>
      <w:hyperlink r:id="rId7" w:history="1">
        <w:r w:rsidRPr="00A6214E">
          <w:rPr>
            <w:rFonts w:asciiTheme="minorHAnsi" w:hAnsiTheme="minorHAnsi"/>
            <w:color w:val="0563C1" w:themeColor="hyperlink"/>
            <w:u w:val="single"/>
            <w:lang w:val="sr-Cyrl-CS" w:eastAsia="en-GB"/>
          </w:rPr>
          <w:t>nikola.raskovic@privreda.rs</w:t>
        </w:r>
      </w:hyperlink>
    </w:p>
    <w:p w:rsidR="000424A9" w:rsidRPr="007D3D82" w:rsidRDefault="00745BFA" w:rsidP="00745BFA">
      <w:pPr>
        <w:rPr>
          <w:rFonts w:asciiTheme="minorHAnsi" w:hAnsiTheme="minorHAnsi"/>
          <w:lang w:eastAsia="en-GB"/>
        </w:rPr>
      </w:pPr>
      <w:r w:rsidRPr="007D3D82">
        <w:rPr>
          <w:rFonts w:asciiTheme="minorHAnsi" w:hAnsiTheme="minorHAnsi"/>
        </w:rPr>
        <w:br/>
      </w:r>
      <w:r w:rsidRPr="007D3D82">
        <w:rPr>
          <w:rFonts w:asciiTheme="minorHAnsi" w:hAnsiTheme="minorHAnsi"/>
        </w:rPr>
        <w:br/>
      </w:r>
      <w:r w:rsidRPr="007D3D82">
        <w:rPr>
          <w:rFonts w:asciiTheme="minorHAnsi" w:hAnsiTheme="minorHAnsi"/>
        </w:rPr>
        <w:br/>
      </w:r>
    </w:p>
    <w:p w:rsidR="007D3D82" w:rsidRPr="007D3D82" w:rsidRDefault="007D3D82">
      <w:pPr>
        <w:rPr>
          <w:rFonts w:asciiTheme="minorHAnsi" w:hAnsiTheme="minorHAnsi"/>
          <w:lang w:eastAsia="en-GB"/>
        </w:rPr>
      </w:pPr>
    </w:p>
    <w:sectPr w:rsidR="007D3D82" w:rsidRPr="007D3D82" w:rsidSect="003A6148">
      <w:headerReference w:type="default" r:id="rId8"/>
      <w:footerReference w:type="default" r:id="rId9"/>
      <w:pgSz w:w="12240" w:h="15840"/>
      <w:pgMar w:top="2430" w:right="1440" w:bottom="1170" w:left="1440" w:header="720" w:footer="1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C45" w:rsidRDefault="00862C45" w:rsidP="003A6148">
      <w:r>
        <w:separator/>
      </w:r>
    </w:p>
  </w:endnote>
  <w:endnote w:type="continuationSeparator" w:id="0">
    <w:p w:rsidR="00862C45" w:rsidRDefault="00862C45" w:rsidP="003A6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81B" w:rsidRDefault="009D358C" w:rsidP="003A6148">
    <w:pPr>
      <w:pStyle w:val="Footer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CB8CFA3" wp14:editId="59029A0C">
              <wp:simplePos x="0" y="0"/>
              <wp:positionH relativeFrom="column">
                <wp:posOffset>85725</wp:posOffset>
              </wp:positionH>
              <wp:positionV relativeFrom="paragraph">
                <wp:posOffset>69214</wp:posOffset>
              </wp:positionV>
              <wp:extent cx="5838825" cy="0"/>
              <wp:effectExtent l="0" t="0" r="28575" b="19050"/>
              <wp:wrapNone/>
              <wp:docPr id="43" name="Straight Connector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388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CF074" id="Straight Connector 4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75pt,5.45pt" to="466.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" strokecolor="black [3200]" strokeweight="1.5pt">
              <v:stroke joinstyle="miter"/>
              <o:lock v:ext="edit" shapetype="f"/>
            </v:line>
          </w:pict>
        </mc:Fallback>
      </mc:AlternateContent>
    </w:r>
  </w:p>
  <w:p w:rsidR="0076181B" w:rsidRDefault="0076181B" w:rsidP="003A6148">
    <w:pPr>
      <w:pStyle w:val="Footer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Министарство привреде, Прес служба</w:t>
    </w:r>
  </w:p>
  <w:p w:rsidR="0076181B" w:rsidRDefault="0076181B" w:rsidP="003A6148">
    <w:pPr>
      <w:pStyle w:val="Footer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Кнеза Милоша 20, телефон (+381 11) 3642 966; (+381 11) 3642 939</w:t>
    </w:r>
  </w:p>
  <w:p w:rsidR="0076181B" w:rsidRDefault="00862C45" w:rsidP="003A6148">
    <w:pPr>
      <w:pStyle w:val="Footer"/>
      <w:jc w:val="center"/>
      <w:rPr>
        <w:rFonts w:ascii="Times New Roman" w:hAnsi="Times New Roman" w:cs="Times New Roman"/>
        <w:sz w:val="24"/>
        <w:szCs w:val="24"/>
      </w:rPr>
    </w:pPr>
    <w:hyperlink r:id="rId1" w:history="1">
      <w:r w:rsidR="0076181B">
        <w:rPr>
          <w:rStyle w:val="Hyperlink"/>
          <w:rFonts w:ascii="Times New Roman" w:hAnsi="Times New Roman" w:cs="Times New Roman"/>
          <w:sz w:val="24"/>
          <w:szCs w:val="24"/>
        </w:rPr>
        <w:t>press</w:t>
      </w:r>
      <w:r w:rsidR="0076181B" w:rsidRPr="00993BD8">
        <w:rPr>
          <w:rStyle w:val="Hyperlink"/>
          <w:rFonts w:ascii="Times New Roman" w:hAnsi="Times New Roman" w:cs="Times New Roman"/>
          <w:sz w:val="24"/>
          <w:szCs w:val="24"/>
        </w:rPr>
        <w:t>@</w:t>
      </w:r>
      <w:r w:rsidR="0076181B">
        <w:rPr>
          <w:rStyle w:val="Hyperlink"/>
          <w:rFonts w:ascii="Times New Roman" w:hAnsi="Times New Roman" w:cs="Times New Roman"/>
          <w:sz w:val="24"/>
          <w:szCs w:val="24"/>
        </w:rPr>
        <w:t>privrede</w:t>
      </w:r>
      <w:r w:rsidR="0076181B" w:rsidRPr="00993BD8">
        <w:rPr>
          <w:rStyle w:val="Hyperlink"/>
          <w:rFonts w:ascii="Times New Roman" w:hAnsi="Times New Roman" w:cs="Times New Roman"/>
          <w:sz w:val="24"/>
          <w:szCs w:val="24"/>
        </w:rPr>
        <w:t>.</w:t>
      </w:r>
      <w:r w:rsidR="0076181B">
        <w:rPr>
          <w:rStyle w:val="Hyperlink"/>
          <w:rFonts w:ascii="Times New Roman" w:hAnsi="Times New Roman" w:cs="Times New Roman"/>
          <w:sz w:val="24"/>
          <w:szCs w:val="24"/>
        </w:rPr>
        <w:t>gov</w:t>
      </w:r>
      <w:r w:rsidR="0076181B" w:rsidRPr="00993BD8">
        <w:rPr>
          <w:rStyle w:val="Hyperlink"/>
          <w:rFonts w:ascii="Times New Roman" w:hAnsi="Times New Roman" w:cs="Times New Roman"/>
          <w:sz w:val="24"/>
          <w:szCs w:val="24"/>
        </w:rPr>
        <w:t>.</w:t>
      </w:r>
      <w:r w:rsidR="0076181B">
        <w:rPr>
          <w:rStyle w:val="Hyperlink"/>
          <w:rFonts w:ascii="Times New Roman" w:hAnsi="Times New Roman" w:cs="Times New Roman"/>
          <w:sz w:val="24"/>
          <w:szCs w:val="24"/>
        </w:rPr>
        <w:t>rs</w:t>
      </w:r>
    </w:hyperlink>
  </w:p>
  <w:p w:rsidR="0076181B" w:rsidRDefault="00862C45" w:rsidP="003A6148">
    <w:pPr>
      <w:pStyle w:val="Footer"/>
      <w:jc w:val="center"/>
      <w:rPr>
        <w:rFonts w:ascii="Times New Roman" w:hAnsi="Times New Roman" w:cs="Times New Roman"/>
        <w:sz w:val="24"/>
        <w:szCs w:val="24"/>
      </w:rPr>
    </w:pPr>
    <w:hyperlink r:id="rId2" w:history="1">
      <w:r w:rsidR="0076181B" w:rsidRPr="00993BD8">
        <w:rPr>
          <w:rStyle w:val="Hyperlink"/>
          <w:rFonts w:ascii="Times New Roman" w:hAnsi="Times New Roman" w:cs="Times New Roman"/>
          <w:sz w:val="24"/>
          <w:szCs w:val="24"/>
        </w:rPr>
        <w:t>www.</w:t>
      </w:r>
      <w:r w:rsidR="0076181B">
        <w:rPr>
          <w:rStyle w:val="Hyperlink"/>
          <w:rFonts w:ascii="Times New Roman" w:hAnsi="Times New Roman" w:cs="Times New Roman"/>
          <w:sz w:val="24"/>
          <w:szCs w:val="24"/>
        </w:rPr>
        <w:t>privreda</w:t>
      </w:r>
      <w:r w:rsidR="0076181B" w:rsidRPr="00993BD8">
        <w:rPr>
          <w:rStyle w:val="Hyperlink"/>
          <w:rFonts w:ascii="Times New Roman" w:hAnsi="Times New Roman" w:cs="Times New Roman"/>
          <w:sz w:val="24"/>
          <w:szCs w:val="24"/>
        </w:rPr>
        <w:t>.</w:t>
      </w:r>
      <w:r w:rsidR="0076181B">
        <w:rPr>
          <w:rStyle w:val="Hyperlink"/>
          <w:rFonts w:ascii="Times New Roman" w:hAnsi="Times New Roman" w:cs="Times New Roman"/>
          <w:sz w:val="24"/>
          <w:szCs w:val="24"/>
        </w:rPr>
        <w:t>gov</w:t>
      </w:r>
      <w:r w:rsidR="0076181B" w:rsidRPr="00993BD8">
        <w:rPr>
          <w:rStyle w:val="Hyperlink"/>
          <w:rFonts w:ascii="Times New Roman" w:hAnsi="Times New Roman" w:cs="Times New Roman"/>
          <w:sz w:val="24"/>
          <w:szCs w:val="24"/>
        </w:rPr>
        <w:t>.</w:t>
      </w:r>
      <w:r w:rsidR="0076181B">
        <w:rPr>
          <w:rStyle w:val="Hyperlink"/>
          <w:rFonts w:ascii="Times New Roman" w:hAnsi="Times New Roman" w:cs="Times New Roman"/>
          <w:sz w:val="24"/>
          <w:szCs w:val="24"/>
        </w:rPr>
        <w:t>rs</w:t>
      </w:r>
    </w:hyperlink>
  </w:p>
  <w:p w:rsidR="0076181B" w:rsidRPr="003A6148" w:rsidRDefault="0076181B" w:rsidP="003A6148">
    <w:pPr>
      <w:pStyle w:val="Footer"/>
      <w:jc w:val="center"/>
      <w:rPr>
        <w:rFonts w:ascii="Times New Roman" w:hAnsi="Times New Roman" w:cs="Times New Roman"/>
        <w:sz w:val="24"/>
        <w:szCs w:val="24"/>
      </w:rPr>
    </w:pPr>
  </w:p>
  <w:p w:rsidR="0076181B" w:rsidRDefault="007618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C45" w:rsidRDefault="00862C45" w:rsidP="003A6148">
      <w:r>
        <w:separator/>
      </w:r>
    </w:p>
  </w:footnote>
  <w:footnote w:type="continuationSeparator" w:id="0">
    <w:p w:rsidR="00862C45" w:rsidRDefault="00862C45" w:rsidP="003A61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81B" w:rsidRDefault="003660D6" w:rsidP="0076181B">
    <w:pPr>
      <w:pStyle w:val="Header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420741A" wp14:editId="7C12E1A2">
          <wp:simplePos x="0" y="0"/>
          <wp:positionH relativeFrom="column">
            <wp:posOffset>4200525</wp:posOffset>
          </wp:positionH>
          <wp:positionV relativeFrom="paragraph">
            <wp:posOffset>95250</wp:posOffset>
          </wp:positionV>
          <wp:extent cx="1108710" cy="725170"/>
          <wp:effectExtent l="0" t="0" r="0" b="0"/>
          <wp:wrapSquare wrapText="bothSides"/>
          <wp:docPr id="3" name="Picture 3" descr="http://static.politika.co.rs/uploads/rubrike/153470/i/1/EU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tatic.politika.co.rs/uploads/rubrike/153470/i/1/EU-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8710" cy="725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181B" w:rsidRPr="003A6148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66FC09" wp14:editId="38DFCC99">
          <wp:simplePos x="0" y="0"/>
          <wp:positionH relativeFrom="margin">
            <wp:posOffset>904875</wp:posOffset>
          </wp:positionH>
          <wp:positionV relativeFrom="paragraph">
            <wp:posOffset>-249555</wp:posOffset>
          </wp:positionV>
          <wp:extent cx="419100" cy="685800"/>
          <wp:effectExtent l="0" t="0" r="0" b="0"/>
          <wp:wrapSquare wrapText="bothSides"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685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76181B">
      <w:t xml:space="preserve"> </w:t>
    </w:r>
  </w:p>
  <w:p w:rsidR="0076181B" w:rsidRDefault="0076181B" w:rsidP="003660D6">
    <w:pPr>
      <w:pStyle w:val="Header"/>
      <w:jc w:val="right"/>
    </w:pPr>
  </w:p>
  <w:p w:rsidR="003660D6" w:rsidRDefault="0076181B" w:rsidP="0076181B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</w:t>
    </w:r>
  </w:p>
  <w:p w:rsidR="0076181B" w:rsidRPr="0076181B" w:rsidRDefault="003660D6" w:rsidP="0076181B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  <w:lang w:val="sr-Cyrl-RS"/>
      </w:rPr>
      <w:t xml:space="preserve">              </w:t>
    </w:r>
    <w:r w:rsidR="0076181B" w:rsidRPr="0076181B">
      <w:rPr>
        <w:rFonts w:ascii="Times New Roman" w:hAnsi="Times New Roman" w:cs="Times New Roman"/>
      </w:rPr>
      <w:t>Република Србија</w:t>
    </w:r>
  </w:p>
  <w:p w:rsidR="0076181B" w:rsidRPr="0076181B" w:rsidRDefault="0076181B" w:rsidP="003660D6">
    <w:pPr>
      <w:tabs>
        <w:tab w:val="left" w:pos="6270"/>
      </w:tabs>
      <w:rPr>
        <w:b/>
      </w:rPr>
    </w:pPr>
    <w:r w:rsidRPr="0076181B">
      <w:rPr>
        <w:b/>
      </w:rPr>
      <w:t xml:space="preserve">МИНИСТАРСТВО ПРИВРЕДЕ                             </w:t>
    </w:r>
    <w:r w:rsidR="003660D6">
      <w:rPr>
        <w:b/>
      </w:rPr>
      <w:tab/>
    </w:r>
  </w:p>
  <w:p w:rsidR="0076181B" w:rsidRPr="002350D9" w:rsidRDefault="002350D9" w:rsidP="002350D9">
    <w:pPr>
      <w:tabs>
        <w:tab w:val="left" w:pos="6975"/>
      </w:tabs>
      <w:rPr>
        <w:sz w:val="20"/>
        <w:szCs w:val="20"/>
        <w:lang w:val="sr-Cyrl-RS"/>
      </w:rPr>
    </w:pPr>
    <w:r>
      <w:t xml:space="preserve">                       </w:t>
    </w:r>
    <w:r w:rsidR="00F65D31">
      <w:t xml:space="preserve"> </w:t>
    </w:r>
    <w:r>
      <w:t xml:space="preserve">                                                                                    </w:t>
    </w:r>
    <w:r w:rsidRPr="002350D9">
      <w:rPr>
        <w:sz w:val="20"/>
        <w:szCs w:val="20"/>
        <w:lang w:val="sr-Cyrl-RS"/>
      </w:rPr>
      <w:t>Пројекат финансира ЕУ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71D73"/>
    <w:multiLevelType w:val="hybridMultilevel"/>
    <w:tmpl w:val="E182D100"/>
    <w:lvl w:ilvl="0" w:tplc="E2C2C51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2CC40F95"/>
    <w:multiLevelType w:val="hybridMultilevel"/>
    <w:tmpl w:val="002871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C632A9"/>
    <w:multiLevelType w:val="hybridMultilevel"/>
    <w:tmpl w:val="54909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F3023"/>
    <w:multiLevelType w:val="hybridMultilevel"/>
    <w:tmpl w:val="171E6170"/>
    <w:lvl w:ilvl="0" w:tplc="ECBC7496">
      <w:start w:val="18"/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75960"/>
    <w:multiLevelType w:val="hybridMultilevel"/>
    <w:tmpl w:val="2DDCDD08"/>
    <w:lvl w:ilvl="0" w:tplc="F3FCB6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A876E9"/>
    <w:multiLevelType w:val="hybridMultilevel"/>
    <w:tmpl w:val="281E4CA0"/>
    <w:lvl w:ilvl="0" w:tplc="90D6CD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795"/>
    <w:rsid w:val="00007DBA"/>
    <w:rsid w:val="00011669"/>
    <w:rsid w:val="00012DAA"/>
    <w:rsid w:val="00024559"/>
    <w:rsid w:val="00024C1E"/>
    <w:rsid w:val="00025518"/>
    <w:rsid w:val="00027EB9"/>
    <w:rsid w:val="00036A84"/>
    <w:rsid w:val="000424A9"/>
    <w:rsid w:val="00046D9B"/>
    <w:rsid w:val="000605D6"/>
    <w:rsid w:val="00061BA1"/>
    <w:rsid w:val="00063E7E"/>
    <w:rsid w:val="00076F4E"/>
    <w:rsid w:val="00080CB7"/>
    <w:rsid w:val="00083AC4"/>
    <w:rsid w:val="00085915"/>
    <w:rsid w:val="00090832"/>
    <w:rsid w:val="00090E6E"/>
    <w:rsid w:val="0009248F"/>
    <w:rsid w:val="00093333"/>
    <w:rsid w:val="00095CDF"/>
    <w:rsid w:val="000A2FF5"/>
    <w:rsid w:val="000A7795"/>
    <w:rsid w:val="000B2A9A"/>
    <w:rsid w:val="000C22DE"/>
    <w:rsid w:val="000C488E"/>
    <w:rsid w:val="000C6FC5"/>
    <w:rsid w:val="000E5B6E"/>
    <w:rsid w:val="000E7C17"/>
    <w:rsid w:val="000F0201"/>
    <w:rsid w:val="000F112C"/>
    <w:rsid w:val="000F358B"/>
    <w:rsid w:val="000F5830"/>
    <w:rsid w:val="000F7321"/>
    <w:rsid w:val="001018F9"/>
    <w:rsid w:val="00102422"/>
    <w:rsid w:val="001050C5"/>
    <w:rsid w:val="001059CC"/>
    <w:rsid w:val="00121FAF"/>
    <w:rsid w:val="00132B07"/>
    <w:rsid w:val="00133A6F"/>
    <w:rsid w:val="00141DB9"/>
    <w:rsid w:val="0015400B"/>
    <w:rsid w:val="00154443"/>
    <w:rsid w:val="001551AA"/>
    <w:rsid w:val="0016417D"/>
    <w:rsid w:val="001651E6"/>
    <w:rsid w:val="00167653"/>
    <w:rsid w:val="00167C40"/>
    <w:rsid w:val="00180C03"/>
    <w:rsid w:val="00181091"/>
    <w:rsid w:val="001830C3"/>
    <w:rsid w:val="001847FE"/>
    <w:rsid w:val="0018639F"/>
    <w:rsid w:val="001971BE"/>
    <w:rsid w:val="001A11ED"/>
    <w:rsid w:val="001B330B"/>
    <w:rsid w:val="001C30FD"/>
    <w:rsid w:val="001C7162"/>
    <w:rsid w:val="001D1A12"/>
    <w:rsid w:val="001D7330"/>
    <w:rsid w:val="001E0046"/>
    <w:rsid w:val="001E6610"/>
    <w:rsid w:val="001F2458"/>
    <w:rsid w:val="001F79EF"/>
    <w:rsid w:val="00200C28"/>
    <w:rsid w:val="0020417D"/>
    <w:rsid w:val="002165A9"/>
    <w:rsid w:val="002179AC"/>
    <w:rsid w:val="00221C77"/>
    <w:rsid w:val="00226B55"/>
    <w:rsid w:val="002314DB"/>
    <w:rsid w:val="002350D9"/>
    <w:rsid w:val="00242D87"/>
    <w:rsid w:val="002447C8"/>
    <w:rsid w:val="00244B70"/>
    <w:rsid w:val="0024650C"/>
    <w:rsid w:val="00246BA0"/>
    <w:rsid w:val="002531DA"/>
    <w:rsid w:val="00253733"/>
    <w:rsid w:val="002628D2"/>
    <w:rsid w:val="00262E52"/>
    <w:rsid w:val="00264D5E"/>
    <w:rsid w:val="002676D9"/>
    <w:rsid w:val="002834D9"/>
    <w:rsid w:val="00291A01"/>
    <w:rsid w:val="002A7A3A"/>
    <w:rsid w:val="002B0679"/>
    <w:rsid w:val="002B7F87"/>
    <w:rsid w:val="002D21B6"/>
    <w:rsid w:val="002D26FD"/>
    <w:rsid w:val="002D48AF"/>
    <w:rsid w:val="002E6117"/>
    <w:rsid w:val="002F23F3"/>
    <w:rsid w:val="002F2994"/>
    <w:rsid w:val="002F5955"/>
    <w:rsid w:val="002F67A2"/>
    <w:rsid w:val="0030764C"/>
    <w:rsid w:val="00311649"/>
    <w:rsid w:val="00312B67"/>
    <w:rsid w:val="00313F31"/>
    <w:rsid w:val="003152C0"/>
    <w:rsid w:val="00321E70"/>
    <w:rsid w:val="003231FA"/>
    <w:rsid w:val="00336619"/>
    <w:rsid w:val="00337881"/>
    <w:rsid w:val="003414F9"/>
    <w:rsid w:val="00342210"/>
    <w:rsid w:val="00343AFF"/>
    <w:rsid w:val="00346D6C"/>
    <w:rsid w:val="00361BAA"/>
    <w:rsid w:val="003660D6"/>
    <w:rsid w:val="00372817"/>
    <w:rsid w:val="00384BED"/>
    <w:rsid w:val="00396D08"/>
    <w:rsid w:val="00397DA4"/>
    <w:rsid w:val="003A0E9A"/>
    <w:rsid w:val="003A5F9C"/>
    <w:rsid w:val="003A6148"/>
    <w:rsid w:val="003B0840"/>
    <w:rsid w:val="003B1C4D"/>
    <w:rsid w:val="003B3F32"/>
    <w:rsid w:val="003C1C70"/>
    <w:rsid w:val="003C3DB3"/>
    <w:rsid w:val="003C7F46"/>
    <w:rsid w:val="003D4999"/>
    <w:rsid w:val="003E1DA1"/>
    <w:rsid w:val="003E70EA"/>
    <w:rsid w:val="0040222F"/>
    <w:rsid w:val="00402702"/>
    <w:rsid w:val="004056AC"/>
    <w:rsid w:val="00407369"/>
    <w:rsid w:val="00412ED3"/>
    <w:rsid w:val="00414025"/>
    <w:rsid w:val="00416D1D"/>
    <w:rsid w:val="0042106E"/>
    <w:rsid w:val="00421D10"/>
    <w:rsid w:val="0042243A"/>
    <w:rsid w:val="00423C8F"/>
    <w:rsid w:val="00427141"/>
    <w:rsid w:val="004300B5"/>
    <w:rsid w:val="00431CE0"/>
    <w:rsid w:val="00432C0B"/>
    <w:rsid w:val="00434AA1"/>
    <w:rsid w:val="004365A1"/>
    <w:rsid w:val="00442821"/>
    <w:rsid w:val="004466FD"/>
    <w:rsid w:val="00446980"/>
    <w:rsid w:val="004515AC"/>
    <w:rsid w:val="00451F8E"/>
    <w:rsid w:val="00461C7F"/>
    <w:rsid w:val="00462C07"/>
    <w:rsid w:val="0047522F"/>
    <w:rsid w:val="00477E6A"/>
    <w:rsid w:val="00484D29"/>
    <w:rsid w:val="004B0768"/>
    <w:rsid w:val="004B2699"/>
    <w:rsid w:val="004B2D21"/>
    <w:rsid w:val="004B401E"/>
    <w:rsid w:val="004B618A"/>
    <w:rsid w:val="004C0EE2"/>
    <w:rsid w:val="004C1DCB"/>
    <w:rsid w:val="004C25CA"/>
    <w:rsid w:val="004D3096"/>
    <w:rsid w:val="004D44A9"/>
    <w:rsid w:val="004D56C0"/>
    <w:rsid w:val="004E2225"/>
    <w:rsid w:val="004E6739"/>
    <w:rsid w:val="004E7D0B"/>
    <w:rsid w:val="004F1A04"/>
    <w:rsid w:val="004F5E17"/>
    <w:rsid w:val="00502B6A"/>
    <w:rsid w:val="00505883"/>
    <w:rsid w:val="00514B55"/>
    <w:rsid w:val="005164A2"/>
    <w:rsid w:val="00522819"/>
    <w:rsid w:val="00531333"/>
    <w:rsid w:val="00531A3C"/>
    <w:rsid w:val="005335EC"/>
    <w:rsid w:val="00546B4E"/>
    <w:rsid w:val="00557579"/>
    <w:rsid w:val="00557F9B"/>
    <w:rsid w:val="005619D4"/>
    <w:rsid w:val="00562FA2"/>
    <w:rsid w:val="00564DA8"/>
    <w:rsid w:val="00567AB7"/>
    <w:rsid w:val="00571652"/>
    <w:rsid w:val="00575269"/>
    <w:rsid w:val="00576E2B"/>
    <w:rsid w:val="00577F50"/>
    <w:rsid w:val="00585DC6"/>
    <w:rsid w:val="00593EFC"/>
    <w:rsid w:val="00597398"/>
    <w:rsid w:val="005B400A"/>
    <w:rsid w:val="005C0890"/>
    <w:rsid w:val="005C473D"/>
    <w:rsid w:val="005C7BB6"/>
    <w:rsid w:val="005D0409"/>
    <w:rsid w:val="005D144F"/>
    <w:rsid w:val="005D28DE"/>
    <w:rsid w:val="005D7699"/>
    <w:rsid w:val="005E1A65"/>
    <w:rsid w:val="005E25AE"/>
    <w:rsid w:val="005F514B"/>
    <w:rsid w:val="005F6445"/>
    <w:rsid w:val="00603EB6"/>
    <w:rsid w:val="00613DA0"/>
    <w:rsid w:val="006153CC"/>
    <w:rsid w:val="00645CDE"/>
    <w:rsid w:val="00652E90"/>
    <w:rsid w:val="00656F22"/>
    <w:rsid w:val="00660830"/>
    <w:rsid w:val="00661C2B"/>
    <w:rsid w:val="00665462"/>
    <w:rsid w:val="00675C42"/>
    <w:rsid w:val="00676EE8"/>
    <w:rsid w:val="006774A1"/>
    <w:rsid w:val="00693200"/>
    <w:rsid w:val="006A2285"/>
    <w:rsid w:val="006A43DE"/>
    <w:rsid w:val="006A5FA6"/>
    <w:rsid w:val="006C221F"/>
    <w:rsid w:val="006D3640"/>
    <w:rsid w:val="006E43AC"/>
    <w:rsid w:val="006E6BC0"/>
    <w:rsid w:val="006F5FDF"/>
    <w:rsid w:val="006F7A2C"/>
    <w:rsid w:val="0070253D"/>
    <w:rsid w:val="00710F62"/>
    <w:rsid w:val="00711E0B"/>
    <w:rsid w:val="0071723F"/>
    <w:rsid w:val="00717429"/>
    <w:rsid w:val="00723355"/>
    <w:rsid w:val="007235ED"/>
    <w:rsid w:val="00725845"/>
    <w:rsid w:val="00727339"/>
    <w:rsid w:val="00731D12"/>
    <w:rsid w:val="00734631"/>
    <w:rsid w:val="00737F9B"/>
    <w:rsid w:val="00744610"/>
    <w:rsid w:val="00745BFA"/>
    <w:rsid w:val="00746824"/>
    <w:rsid w:val="007533BC"/>
    <w:rsid w:val="0076181B"/>
    <w:rsid w:val="007629B2"/>
    <w:rsid w:val="00766AE0"/>
    <w:rsid w:val="0077580C"/>
    <w:rsid w:val="00775C63"/>
    <w:rsid w:val="00776990"/>
    <w:rsid w:val="00783668"/>
    <w:rsid w:val="007844E7"/>
    <w:rsid w:val="00785140"/>
    <w:rsid w:val="007851DE"/>
    <w:rsid w:val="00786C6A"/>
    <w:rsid w:val="0078793C"/>
    <w:rsid w:val="00793579"/>
    <w:rsid w:val="007A0EDE"/>
    <w:rsid w:val="007A78BE"/>
    <w:rsid w:val="007A7D82"/>
    <w:rsid w:val="007B19CA"/>
    <w:rsid w:val="007B3628"/>
    <w:rsid w:val="007B78B4"/>
    <w:rsid w:val="007C510F"/>
    <w:rsid w:val="007C667A"/>
    <w:rsid w:val="007C7475"/>
    <w:rsid w:val="007D00A1"/>
    <w:rsid w:val="007D3D82"/>
    <w:rsid w:val="007D60BA"/>
    <w:rsid w:val="007E0281"/>
    <w:rsid w:val="007E33DD"/>
    <w:rsid w:val="007F4D42"/>
    <w:rsid w:val="008061F7"/>
    <w:rsid w:val="00811CA1"/>
    <w:rsid w:val="008130BE"/>
    <w:rsid w:val="00814C4F"/>
    <w:rsid w:val="00814CE7"/>
    <w:rsid w:val="00821C58"/>
    <w:rsid w:val="00830935"/>
    <w:rsid w:val="0084177E"/>
    <w:rsid w:val="00844139"/>
    <w:rsid w:val="00855964"/>
    <w:rsid w:val="00857FAD"/>
    <w:rsid w:val="00862C45"/>
    <w:rsid w:val="00874D1C"/>
    <w:rsid w:val="008759CC"/>
    <w:rsid w:val="008779F0"/>
    <w:rsid w:val="008815CE"/>
    <w:rsid w:val="00885EF6"/>
    <w:rsid w:val="00892CDA"/>
    <w:rsid w:val="008960E4"/>
    <w:rsid w:val="008A57F6"/>
    <w:rsid w:val="008B770D"/>
    <w:rsid w:val="008C5257"/>
    <w:rsid w:val="008D5FC4"/>
    <w:rsid w:val="008E3DB7"/>
    <w:rsid w:val="008F162B"/>
    <w:rsid w:val="008F2DF0"/>
    <w:rsid w:val="008F3C23"/>
    <w:rsid w:val="009004C1"/>
    <w:rsid w:val="00901A6C"/>
    <w:rsid w:val="00905E81"/>
    <w:rsid w:val="00905E87"/>
    <w:rsid w:val="00921E5D"/>
    <w:rsid w:val="0094449C"/>
    <w:rsid w:val="00947C59"/>
    <w:rsid w:val="00951183"/>
    <w:rsid w:val="00955DBE"/>
    <w:rsid w:val="00961E93"/>
    <w:rsid w:val="00962821"/>
    <w:rsid w:val="00966E59"/>
    <w:rsid w:val="009714A5"/>
    <w:rsid w:val="00977094"/>
    <w:rsid w:val="00981EF1"/>
    <w:rsid w:val="0098201F"/>
    <w:rsid w:val="00983312"/>
    <w:rsid w:val="00986188"/>
    <w:rsid w:val="00987B86"/>
    <w:rsid w:val="0099141F"/>
    <w:rsid w:val="00994526"/>
    <w:rsid w:val="00994E4A"/>
    <w:rsid w:val="009A7FCF"/>
    <w:rsid w:val="009B44EC"/>
    <w:rsid w:val="009C0385"/>
    <w:rsid w:val="009C458D"/>
    <w:rsid w:val="009C5EE0"/>
    <w:rsid w:val="009C66A3"/>
    <w:rsid w:val="009C77BD"/>
    <w:rsid w:val="009D0917"/>
    <w:rsid w:val="009D358C"/>
    <w:rsid w:val="009D509D"/>
    <w:rsid w:val="009D7946"/>
    <w:rsid w:val="009E1BFD"/>
    <w:rsid w:val="009E1C1C"/>
    <w:rsid w:val="009E56B4"/>
    <w:rsid w:val="009E5818"/>
    <w:rsid w:val="009E6435"/>
    <w:rsid w:val="009F3F71"/>
    <w:rsid w:val="009F4785"/>
    <w:rsid w:val="009F591B"/>
    <w:rsid w:val="00A005FC"/>
    <w:rsid w:val="00A00AA7"/>
    <w:rsid w:val="00A01641"/>
    <w:rsid w:val="00A0568A"/>
    <w:rsid w:val="00A2046B"/>
    <w:rsid w:val="00A2157F"/>
    <w:rsid w:val="00A2425F"/>
    <w:rsid w:val="00A24736"/>
    <w:rsid w:val="00A250C6"/>
    <w:rsid w:val="00A34C05"/>
    <w:rsid w:val="00A3520E"/>
    <w:rsid w:val="00A3534D"/>
    <w:rsid w:val="00A376F3"/>
    <w:rsid w:val="00A4078E"/>
    <w:rsid w:val="00A40EB6"/>
    <w:rsid w:val="00A41ADA"/>
    <w:rsid w:val="00A42974"/>
    <w:rsid w:val="00A54145"/>
    <w:rsid w:val="00A55E0B"/>
    <w:rsid w:val="00A5609F"/>
    <w:rsid w:val="00A6214E"/>
    <w:rsid w:val="00A718FC"/>
    <w:rsid w:val="00A85AB0"/>
    <w:rsid w:val="00A868FD"/>
    <w:rsid w:val="00A87752"/>
    <w:rsid w:val="00A87C6A"/>
    <w:rsid w:val="00A93392"/>
    <w:rsid w:val="00A970F2"/>
    <w:rsid w:val="00AA140E"/>
    <w:rsid w:val="00AA1590"/>
    <w:rsid w:val="00AA3ADA"/>
    <w:rsid w:val="00AA524E"/>
    <w:rsid w:val="00AA5D70"/>
    <w:rsid w:val="00AB2063"/>
    <w:rsid w:val="00AB3BB6"/>
    <w:rsid w:val="00AB4AC5"/>
    <w:rsid w:val="00AC6615"/>
    <w:rsid w:val="00AD22FC"/>
    <w:rsid w:val="00AD3422"/>
    <w:rsid w:val="00AE1FDB"/>
    <w:rsid w:val="00AE6A6C"/>
    <w:rsid w:val="00AE7CBB"/>
    <w:rsid w:val="00B000D2"/>
    <w:rsid w:val="00B04F12"/>
    <w:rsid w:val="00B04F2A"/>
    <w:rsid w:val="00B057ED"/>
    <w:rsid w:val="00B2341E"/>
    <w:rsid w:val="00B24DC5"/>
    <w:rsid w:val="00B31FBC"/>
    <w:rsid w:val="00B51D50"/>
    <w:rsid w:val="00B56EBA"/>
    <w:rsid w:val="00B6186F"/>
    <w:rsid w:val="00B6492E"/>
    <w:rsid w:val="00B66243"/>
    <w:rsid w:val="00B66B37"/>
    <w:rsid w:val="00B729C2"/>
    <w:rsid w:val="00B73C60"/>
    <w:rsid w:val="00B8060A"/>
    <w:rsid w:val="00B8695A"/>
    <w:rsid w:val="00B93FA7"/>
    <w:rsid w:val="00B97560"/>
    <w:rsid w:val="00BA629B"/>
    <w:rsid w:val="00BA6D02"/>
    <w:rsid w:val="00BB173A"/>
    <w:rsid w:val="00BC34AF"/>
    <w:rsid w:val="00BE017A"/>
    <w:rsid w:val="00BE088E"/>
    <w:rsid w:val="00BE26D1"/>
    <w:rsid w:val="00BE32BA"/>
    <w:rsid w:val="00BE3525"/>
    <w:rsid w:val="00BE43A5"/>
    <w:rsid w:val="00C040A6"/>
    <w:rsid w:val="00C05E8D"/>
    <w:rsid w:val="00C2460C"/>
    <w:rsid w:val="00C33782"/>
    <w:rsid w:val="00C340DE"/>
    <w:rsid w:val="00C3532C"/>
    <w:rsid w:val="00C51668"/>
    <w:rsid w:val="00C556F5"/>
    <w:rsid w:val="00C63238"/>
    <w:rsid w:val="00C63C58"/>
    <w:rsid w:val="00C63DF0"/>
    <w:rsid w:val="00C664CE"/>
    <w:rsid w:val="00C73AF9"/>
    <w:rsid w:val="00C73EB8"/>
    <w:rsid w:val="00C8294A"/>
    <w:rsid w:val="00C83D7D"/>
    <w:rsid w:val="00C84527"/>
    <w:rsid w:val="00C92F0C"/>
    <w:rsid w:val="00CA288F"/>
    <w:rsid w:val="00CB3D6D"/>
    <w:rsid w:val="00CC0AED"/>
    <w:rsid w:val="00CC10BF"/>
    <w:rsid w:val="00CD1C19"/>
    <w:rsid w:val="00CD7125"/>
    <w:rsid w:val="00CF38E6"/>
    <w:rsid w:val="00CF7907"/>
    <w:rsid w:val="00D02B98"/>
    <w:rsid w:val="00D12732"/>
    <w:rsid w:val="00D13BA2"/>
    <w:rsid w:val="00D1585E"/>
    <w:rsid w:val="00D22D63"/>
    <w:rsid w:val="00D27DE1"/>
    <w:rsid w:val="00D323F0"/>
    <w:rsid w:val="00D461F2"/>
    <w:rsid w:val="00D50022"/>
    <w:rsid w:val="00D5221C"/>
    <w:rsid w:val="00D5791F"/>
    <w:rsid w:val="00D60FD5"/>
    <w:rsid w:val="00D650D6"/>
    <w:rsid w:val="00D70593"/>
    <w:rsid w:val="00D73537"/>
    <w:rsid w:val="00D73579"/>
    <w:rsid w:val="00D7380E"/>
    <w:rsid w:val="00D901FA"/>
    <w:rsid w:val="00D92F9A"/>
    <w:rsid w:val="00D97784"/>
    <w:rsid w:val="00D977A9"/>
    <w:rsid w:val="00DA37CE"/>
    <w:rsid w:val="00DA51AF"/>
    <w:rsid w:val="00DA69EA"/>
    <w:rsid w:val="00DA6C78"/>
    <w:rsid w:val="00DA6F80"/>
    <w:rsid w:val="00DB3A8E"/>
    <w:rsid w:val="00DB55A7"/>
    <w:rsid w:val="00DC12FE"/>
    <w:rsid w:val="00DD073F"/>
    <w:rsid w:val="00DD38D1"/>
    <w:rsid w:val="00DD5EEE"/>
    <w:rsid w:val="00DD711F"/>
    <w:rsid w:val="00DE537D"/>
    <w:rsid w:val="00DF178E"/>
    <w:rsid w:val="00DF43C4"/>
    <w:rsid w:val="00DF5A19"/>
    <w:rsid w:val="00DF6B7A"/>
    <w:rsid w:val="00DF7648"/>
    <w:rsid w:val="00DF79D2"/>
    <w:rsid w:val="00E053CC"/>
    <w:rsid w:val="00E136ED"/>
    <w:rsid w:val="00E13885"/>
    <w:rsid w:val="00E14675"/>
    <w:rsid w:val="00E221B0"/>
    <w:rsid w:val="00E31049"/>
    <w:rsid w:val="00E4039E"/>
    <w:rsid w:val="00E4254E"/>
    <w:rsid w:val="00E42621"/>
    <w:rsid w:val="00E45AF8"/>
    <w:rsid w:val="00E52E65"/>
    <w:rsid w:val="00E5379F"/>
    <w:rsid w:val="00E5383A"/>
    <w:rsid w:val="00E554C7"/>
    <w:rsid w:val="00E60ADA"/>
    <w:rsid w:val="00E60DCB"/>
    <w:rsid w:val="00E671A5"/>
    <w:rsid w:val="00E67615"/>
    <w:rsid w:val="00E75EEA"/>
    <w:rsid w:val="00E8148C"/>
    <w:rsid w:val="00E8179E"/>
    <w:rsid w:val="00E81BF6"/>
    <w:rsid w:val="00E85126"/>
    <w:rsid w:val="00E8762E"/>
    <w:rsid w:val="00E942B9"/>
    <w:rsid w:val="00E958B0"/>
    <w:rsid w:val="00E95DF1"/>
    <w:rsid w:val="00EA06EC"/>
    <w:rsid w:val="00EA1BF9"/>
    <w:rsid w:val="00EA6B06"/>
    <w:rsid w:val="00EA7BF5"/>
    <w:rsid w:val="00EB3491"/>
    <w:rsid w:val="00EB7FF2"/>
    <w:rsid w:val="00ED5648"/>
    <w:rsid w:val="00ED613D"/>
    <w:rsid w:val="00ED68E3"/>
    <w:rsid w:val="00EE1B46"/>
    <w:rsid w:val="00EF22E3"/>
    <w:rsid w:val="00EF297E"/>
    <w:rsid w:val="00EF3280"/>
    <w:rsid w:val="00F04788"/>
    <w:rsid w:val="00F07D0F"/>
    <w:rsid w:val="00F107B2"/>
    <w:rsid w:val="00F14340"/>
    <w:rsid w:val="00F25BB8"/>
    <w:rsid w:val="00F33F82"/>
    <w:rsid w:val="00F57811"/>
    <w:rsid w:val="00F643B3"/>
    <w:rsid w:val="00F65D31"/>
    <w:rsid w:val="00F6795D"/>
    <w:rsid w:val="00F77096"/>
    <w:rsid w:val="00F908E3"/>
    <w:rsid w:val="00F96D82"/>
    <w:rsid w:val="00FA648F"/>
    <w:rsid w:val="00FA7347"/>
    <w:rsid w:val="00FB1E3E"/>
    <w:rsid w:val="00FB75A2"/>
    <w:rsid w:val="00FC6EBC"/>
    <w:rsid w:val="00FC73C0"/>
    <w:rsid w:val="00FD319C"/>
    <w:rsid w:val="00FD5874"/>
    <w:rsid w:val="00FE04B6"/>
    <w:rsid w:val="00FE3E78"/>
    <w:rsid w:val="00FF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E0F1F78-1FEE-43E1-8586-DDDECB26D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AC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3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330"/>
    <w:rPr>
      <w:rFonts w:ascii="Segoe UI" w:hAnsi="Segoe UI" w:cs="Segoe UI"/>
      <w:sz w:val="18"/>
      <w:szCs w:val="18"/>
    </w:rPr>
  </w:style>
  <w:style w:type="paragraph" w:customStyle="1" w:styleId="Char">
    <w:name w:val="Char"/>
    <w:basedOn w:val="Normal"/>
    <w:rsid w:val="005D7699"/>
    <w:pPr>
      <w:spacing w:after="160" w:line="240" w:lineRule="exact"/>
    </w:pPr>
    <w:rPr>
      <w:rFonts w:ascii="Tahoma" w:eastAsia="Times New Roman" w:hAnsi="Tahoma"/>
      <w:sz w:val="20"/>
      <w:szCs w:val="20"/>
    </w:rPr>
  </w:style>
  <w:style w:type="paragraph" w:styleId="NormalWeb">
    <w:name w:val="Normal (Web)"/>
    <w:basedOn w:val="Normal"/>
    <w:uiPriority w:val="99"/>
    <w:unhideWhenUsed/>
    <w:rsid w:val="00BE43A5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3A6148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3A6148"/>
  </w:style>
  <w:style w:type="paragraph" w:styleId="Footer">
    <w:name w:val="footer"/>
    <w:basedOn w:val="Normal"/>
    <w:link w:val="FooterChar"/>
    <w:uiPriority w:val="99"/>
    <w:unhideWhenUsed/>
    <w:rsid w:val="003A6148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3A6148"/>
  </w:style>
  <w:style w:type="character" w:styleId="Hyperlink">
    <w:name w:val="Hyperlink"/>
    <w:basedOn w:val="DefaultParagraphFont"/>
    <w:uiPriority w:val="99"/>
    <w:unhideWhenUsed/>
    <w:rsid w:val="003A614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11CA1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77F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F50"/>
    <w:pPr>
      <w:spacing w:after="160"/>
    </w:pPr>
    <w:rPr>
      <w:rFonts w:ascii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7F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F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7F5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ikola.raskovic@privreda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rivreda.gov.rs" TargetMode="External"/><Relationship Id="rId1" Type="http://schemas.openxmlformats.org/officeDocument/2006/relationships/hyperlink" Target="mailto:press@privrede.gov.r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Sokolović</dc:creator>
  <cp:keywords/>
  <dc:description/>
  <cp:lastModifiedBy>Sanja Djurdjevic</cp:lastModifiedBy>
  <cp:revision>3</cp:revision>
  <cp:lastPrinted>2014-09-23T08:04:00Z</cp:lastPrinted>
  <dcterms:created xsi:type="dcterms:W3CDTF">2015-10-26T13:50:00Z</dcterms:created>
  <dcterms:modified xsi:type="dcterms:W3CDTF">2015-10-26T13:51:00Z</dcterms:modified>
</cp:coreProperties>
</file>